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EF09D" w14:textId="77777777" w:rsidR="00201823" w:rsidRPr="00201823" w:rsidRDefault="00201823" w:rsidP="002F43CF">
      <w:pPr>
        <w:contextualSpacing/>
        <w:rPr>
          <w:b/>
        </w:rPr>
      </w:pPr>
      <w:r w:rsidRPr="00201823">
        <w:rPr>
          <w:b/>
        </w:rPr>
        <w:t>For immediate release – 05 November 2020</w:t>
      </w:r>
    </w:p>
    <w:p w14:paraId="70217C0B" w14:textId="77777777" w:rsidR="00201823" w:rsidRPr="00201823" w:rsidRDefault="00201823" w:rsidP="002F43CF">
      <w:pPr>
        <w:contextualSpacing/>
        <w:rPr>
          <w:b/>
          <w:sz w:val="24"/>
        </w:rPr>
      </w:pPr>
      <w:r w:rsidRPr="00201823">
        <w:rPr>
          <w:b/>
          <w:sz w:val="24"/>
        </w:rPr>
        <w:t>BEF update: England lockdown, travel in Scotland and post-firebreak advice in Wales</w:t>
      </w:r>
    </w:p>
    <w:p w14:paraId="119E9DDB" w14:textId="77777777" w:rsidR="002F29A6" w:rsidRDefault="002F29A6" w:rsidP="002F43CF">
      <w:pPr>
        <w:contextualSpacing/>
        <w:rPr>
          <w:rFonts w:cstheme="minorHAnsi"/>
          <w:b/>
        </w:rPr>
      </w:pPr>
    </w:p>
    <w:p w14:paraId="4FA09700" w14:textId="7FCDB4D0" w:rsidR="00E44F5B" w:rsidRPr="00201823" w:rsidRDefault="0058436B" w:rsidP="002F43CF">
      <w:pPr>
        <w:contextualSpacing/>
        <w:rPr>
          <w:rFonts w:cstheme="minorHAnsi"/>
          <w:b/>
          <w:shd w:val="clear" w:color="auto" w:fill="FFFFFF"/>
        </w:rPr>
      </w:pPr>
      <w:r w:rsidRPr="00201823">
        <w:rPr>
          <w:rFonts w:cstheme="minorHAnsi"/>
          <w:b/>
        </w:rPr>
        <w:t>At midnight, England went</w:t>
      </w:r>
      <w:r w:rsidR="00E44F5B" w:rsidRPr="00201823">
        <w:rPr>
          <w:rFonts w:cstheme="minorHAnsi"/>
          <w:b/>
        </w:rPr>
        <w:t xml:space="preserve"> into </w:t>
      </w:r>
      <w:r w:rsidR="00880C77">
        <w:rPr>
          <w:rFonts w:cstheme="minorHAnsi"/>
          <w:b/>
        </w:rPr>
        <w:t xml:space="preserve">national </w:t>
      </w:r>
      <w:r w:rsidR="00E44F5B" w:rsidRPr="00201823">
        <w:rPr>
          <w:rFonts w:cstheme="minorHAnsi"/>
          <w:b/>
        </w:rPr>
        <w:t>lockdown for a four</w:t>
      </w:r>
      <w:r w:rsidR="00880C77">
        <w:rPr>
          <w:rFonts w:cstheme="minorHAnsi"/>
          <w:b/>
        </w:rPr>
        <w:t>-</w:t>
      </w:r>
      <w:r w:rsidR="00E44F5B" w:rsidRPr="00201823">
        <w:rPr>
          <w:rFonts w:cstheme="minorHAnsi"/>
          <w:b/>
        </w:rPr>
        <w:t xml:space="preserve">week period until Wednesday 2 December inclusive. </w:t>
      </w:r>
      <w:r w:rsidR="00880C77">
        <w:rPr>
          <w:rFonts w:cstheme="minorHAnsi"/>
          <w:b/>
        </w:rPr>
        <w:t>While t</w:t>
      </w:r>
      <w:r w:rsidR="00E44F5B" w:rsidRPr="00201823">
        <w:rPr>
          <w:rFonts w:cstheme="minorHAnsi"/>
          <w:b/>
        </w:rPr>
        <w:t>his lock</w:t>
      </w:r>
      <w:r w:rsidR="00201823">
        <w:rPr>
          <w:rFonts w:cstheme="minorHAnsi"/>
          <w:b/>
        </w:rPr>
        <w:t xml:space="preserve">down is not as restrictive as conditions </w:t>
      </w:r>
      <w:r w:rsidR="00E44F5B" w:rsidRPr="00201823">
        <w:rPr>
          <w:rFonts w:cstheme="minorHAnsi"/>
          <w:b/>
        </w:rPr>
        <w:t xml:space="preserve">in March and April, the overall requirement is for people to stay at home </w:t>
      </w:r>
      <w:r w:rsidR="00E44F5B" w:rsidRPr="00201823">
        <w:rPr>
          <w:rFonts w:cstheme="minorHAnsi"/>
          <w:b/>
          <w:shd w:val="clear" w:color="auto" w:fill="FFFFFF"/>
        </w:rPr>
        <w:t>except for work</w:t>
      </w:r>
      <w:r w:rsidR="00880C77">
        <w:rPr>
          <w:rFonts w:cstheme="minorHAnsi"/>
          <w:b/>
          <w:shd w:val="clear" w:color="auto" w:fill="FFFFFF"/>
        </w:rPr>
        <w:t xml:space="preserve"> that can’t be carried out from home</w:t>
      </w:r>
      <w:r w:rsidR="00E44F5B" w:rsidRPr="00201823">
        <w:rPr>
          <w:rFonts w:cstheme="minorHAnsi"/>
          <w:b/>
          <w:shd w:val="clear" w:color="auto" w:fill="FFFFFF"/>
        </w:rPr>
        <w:t>, education, exercise and recreation, medical reasons, car</w:t>
      </w:r>
      <w:r w:rsidR="00880C77">
        <w:rPr>
          <w:rFonts w:cstheme="minorHAnsi"/>
          <w:b/>
          <w:shd w:val="clear" w:color="auto" w:fill="FFFFFF"/>
        </w:rPr>
        <w:t>ing</w:t>
      </w:r>
      <w:r w:rsidR="00E44F5B" w:rsidRPr="00201823">
        <w:rPr>
          <w:rFonts w:cstheme="minorHAnsi"/>
          <w:b/>
          <w:shd w:val="clear" w:color="auto" w:fill="FFFFFF"/>
        </w:rPr>
        <w:t xml:space="preserve"> for </w:t>
      </w:r>
      <w:r w:rsidR="00880C77">
        <w:rPr>
          <w:rFonts w:cstheme="minorHAnsi"/>
          <w:b/>
          <w:shd w:val="clear" w:color="auto" w:fill="FFFFFF"/>
        </w:rPr>
        <w:t>others,</w:t>
      </w:r>
      <w:r w:rsidR="00880C77" w:rsidRPr="00201823">
        <w:rPr>
          <w:rFonts w:cstheme="minorHAnsi"/>
          <w:b/>
          <w:shd w:val="clear" w:color="auto" w:fill="FFFFFF"/>
        </w:rPr>
        <w:t xml:space="preserve"> </w:t>
      </w:r>
      <w:r w:rsidR="00E44F5B" w:rsidRPr="00201823">
        <w:rPr>
          <w:rFonts w:cstheme="minorHAnsi"/>
          <w:b/>
          <w:shd w:val="clear" w:color="auto" w:fill="FFFFFF"/>
        </w:rPr>
        <w:t>or essential shopping.</w:t>
      </w:r>
    </w:p>
    <w:p w14:paraId="187BEC08" w14:textId="77777777" w:rsidR="00880C77" w:rsidRDefault="00880C77" w:rsidP="00880C77">
      <w:pPr>
        <w:contextualSpacing/>
        <w:rPr>
          <w:rFonts w:cstheme="minorHAnsi"/>
          <w:shd w:val="clear" w:color="auto" w:fill="FFFFFF"/>
        </w:rPr>
      </w:pPr>
    </w:p>
    <w:p w14:paraId="5ECDAF25" w14:textId="6E6FA5AD" w:rsidR="007F13F5" w:rsidRDefault="0058436B" w:rsidP="002F43CF">
      <w:pPr>
        <w:contextualSpacing/>
        <w:rPr>
          <w:rFonts w:cstheme="minorHAnsi"/>
          <w:shd w:val="clear" w:color="auto" w:fill="FFFFFF"/>
        </w:rPr>
      </w:pPr>
      <w:r w:rsidRPr="000F6597">
        <w:rPr>
          <w:rFonts w:cstheme="minorHAnsi"/>
          <w:shd w:val="clear" w:color="auto" w:fill="FFFFFF"/>
        </w:rPr>
        <w:t>Following yesterday</w:t>
      </w:r>
      <w:r w:rsidR="005B0D01" w:rsidRPr="000F6597">
        <w:rPr>
          <w:rFonts w:cstheme="minorHAnsi"/>
          <w:shd w:val="clear" w:color="auto" w:fill="FFFFFF"/>
        </w:rPr>
        <w:t xml:space="preserve">’s Commons vote </w:t>
      </w:r>
      <w:r w:rsidR="000F640A">
        <w:rPr>
          <w:rFonts w:cstheme="minorHAnsi"/>
          <w:shd w:val="clear" w:color="auto" w:fill="FFFFFF"/>
        </w:rPr>
        <w:t xml:space="preserve">to accept the </w:t>
      </w:r>
      <w:hyperlink r:id="rId6" w:history="1">
        <w:r w:rsidR="000F640A" w:rsidRPr="000F640A">
          <w:rPr>
            <w:rStyle w:val="Hyperlink"/>
            <w:rFonts w:cstheme="minorHAnsi"/>
            <w:shd w:val="clear" w:color="auto" w:fill="FFFFFF"/>
          </w:rPr>
          <w:t>legislation</w:t>
        </w:r>
      </w:hyperlink>
      <w:r w:rsidRPr="000F6597">
        <w:rPr>
          <w:rFonts w:cstheme="minorHAnsi"/>
          <w:shd w:val="clear" w:color="auto" w:fill="FFFFFF"/>
        </w:rPr>
        <w:t xml:space="preserve"> and </w:t>
      </w:r>
      <w:r w:rsidR="00880C77">
        <w:rPr>
          <w:rFonts w:cstheme="minorHAnsi"/>
          <w:shd w:val="clear" w:color="auto" w:fill="FFFFFF"/>
        </w:rPr>
        <w:t xml:space="preserve">the </w:t>
      </w:r>
      <w:r w:rsidRPr="000F6597">
        <w:rPr>
          <w:rFonts w:cstheme="minorHAnsi"/>
          <w:shd w:val="clear" w:color="auto" w:fill="FFFFFF"/>
        </w:rPr>
        <w:t>follow</w:t>
      </w:r>
      <w:r w:rsidR="00880C77">
        <w:rPr>
          <w:rFonts w:cstheme="minorHAnsi"/>
          <w:shd w:val="clear" w:color="auto" w:fill="FFFFFF"/>
        </w:rPr>
        <w:t>-</w:t>
      </w:r>
      <w:r w:rsidRPr="000F6597">
        <w:rPr>
          <w:rFonts w:cstheme="minorHAnsi"/>
          <w:shd w:val="clear" w:color="auto" w:fill="FFFFFF"/>
        </w:rPr>
        <w:t>up clarification from the Department for Digital, Culture, Media and Sport</w:t>
      </w:r>
      <w:r w:rsidR="000F640A">
        <w:rPr>
          <w:rFonts w:cstheme="minorHAnsi"/>
          <w:shd w:val="clear" w:color="auto" w:fill="FFFFFF"/>
        </w:rPr>
        <w:t xml:space="preserve"> (DCMS), the Department for Environment, Food &amp; Rural Affairs (</w:t>
      </w:r>
      <w:r w:rsidR="00880C77">
        <w:rPr>
          <w:rFonts w:cstheme="minorHAnsi"/>
          <w:shd w:val="clear" w:color="auto" w:fill="FFFFFF"/>
        </w:rPr>
        <w:t>Defra</w:t>
      </w:r>
      <w:r w:rsidR="000F640A">
        <w:rPr>
          <w:rFonts w:cstheme="minorHAnsi"/>
          <w:shd w:val="clear" w:color="auto" w:fill="FFFFFF"/>
        </w:rPr>
        <w:t>)</w:t>
      </w:r>
      <w:r w:rsidRPr="000F6597">
        <w:rPr>
          <w:rFonts w:cstheme="minorHAnsi"/>
          <w:shd w:val="clear" w:color="auto" w:fill="FFFFFF"/>
        </w:rPr>
        <w:t xml:space="preserve"> and Sport England</w:t>
      </w:r>
      <w:r w:rsidR="00201823">
        <w:rPr>
          <w:rFonts w:cstheme="minorHAnsi"/>
          <w:shd w:val="clear" w:color="auto" w:fill="FFFFFF"/>
        </w:rPr>
        <w:t>, British Equestrian (BEF)</w:t>
      </w:r>
      <w:r w:rsidR="005B0D01" w:rsidRPr="000F6597">
        <w:rPr>
          <w:rFonts w:cstheme="minorHAnsi"/>
          <w:shd w:val="clear" w:color="auto" w:fill="FFFFFF"/>
        </w:rPr>
        <w:t xml:space="preserve"> can now outline what the lockdown means for the equestrian public in general. </w:t>
      </w:r>
    </w:p>
    <w:p w14:paraId="786AD4CB" w14:textId="77777777" w:rsidR="001A43E6" w:rsidRDefault="001A43E6" w:rsidP="002F43CF">
      <w:pPr>
        <w:contextualSpacing/>
        <w:rPr>
          <w:rFonts w:cstheme="minorHAnsi"/>
          <w:shd w:val="clear" w:color="auto" w:fill="FFFFFF"/>
        </w:rPr>
      </w:pPr>
    </w:p>
    <w:p w14:paraId="3CF15AB5" w14:textId="77777777" w:rsidR="00981DA1" w:rsidRDefault="00981DA1" w:rsidP="00981DA1">
      <w:r>
        <w:rPr>
          <w:color w:val="000000"/>
          <w:shd w:val="clear" w:color="auto" w:fill="FFFFFF"/>
        </w:rPr>
        <w:t xml:space="preserve">While we have endeavoured to cover all points, </w:t>
      </w:r>
      <w:r>
        <w:t xml:space="preserve">we are currently seeking further clarity from DCMS and Sport England regarding where coaches can teach pupils as the legislation cites ‘public outdoor places’ only. We have also sought guidance on travelling horses for lessons/ training and the hiring of arenas and other training facilities for exercise, and will advise further in due course. </w:t>
      </w:r>
    </w:p>
    <w:p w14:paraId="49757F8A" w14:textId="77777777" w:rsidR="00880C77" w:rsidRDefault="00880C77" w:rsidP="00880C77">
      <w:pPr>
        <w:contextualSpacing/>
        <w:rPr>
          <w:rFonts w:cstheme="minorHAnsi"/>
          <w:b/>
          <w:u w:val="single"/>
        </w:rPr>
      </w:pPr>
    </w:p>
    <w:p w14:paraId="13C4F79C" w14:textId="651A9FE8" w:rsidR="007F13F5" w:rsidRDefault="007F13F5" w:rsidP="002F43CF">
      <w:pPr>
        <w:contextualSpacing/>
        <w:rPr>
          <w:rFonts w:cstheme="minorHAnsi"/>
          <w:b/>
          <w:u w:val="single"/>
        </w:rPr>
      </w:pPr>
      <w:r w:rsidRPr="002F43CF">
        <w:rPr>
          <w:rFonts w:cstheme="minorHAnsi"/>
          <w:b/>
          <w:u w:val="single"/>
        </w:rPr>
        <w:t>Stables and horse care</w:t>
      </w:r>
    </w:p>
    <w:p w14:paraId="207EA0D3" w14:textId="77777777" w:rsidR="00880C77" w:rsidRDefault="00880C77" w:rsidP="00880C77">
      <w:pPr>
        <w:contextualSpacing/>
        <w:rPr>
          <w:rFonts w:cstheme="minorHAnsi"/>
          <w:b/>
        </w:rPr>
      </w:pPr>
    </w:p>
    <w:p w14:paraId="67D0CFA4" w14:textId="3BAABF6E" w:rsidR="00880C77" w:rsidRPr="00880C77" w:rsidRDefault="00880C77" w:rsidP="002F43CF">
      <w:pPr>
        <w:contextualSpacing/>
        <w:rPr>
          <w:rFonts w:cstheme="minorHAnsi"/>
          <w:b/>
        </w:rPr>
      </w:pPr>
      <w:r>
        <w:rPr>
          <w:rFonts w:cstheme="minorHAnsi"/>
          <w:b/>
        </w:rPr>
        <w:t>Stables and riding centres</w:t>
      </w:r>
    </w:p>
    <w:p w14:paraId="065BD4FF" w14:textId="568EC5B1" w:rsidR="0058436B" w:rsidRDefault="00880C77" w:rsidP="00880C77">
      <w:pPr>
        <w:contextualSpacing/>
        <w:rPr>
          <w:rFonts w:cstheme="minorHAnsi"/>
        </w:rPr>
      </w:pPr>
      <w:r>
        <w:rPr>
          <w:rFonts w:cstheme="minorHAnsi"/>
        </w:rPr>
        <w:t>Initially, s</w:t>
      </w:r>
      <w:r w:rsidR="0058436B" w:rsidRPr="000F6597">
        <w:rPr>
          <w:rFonts w:cstheme="minorHAnsi"/>
        </w:rPr>
        <w:t xml:space="preserve">tables and riding centres had been identified as leisure facilities </w:t>
      </w:r>
      <w:r>
        <w:rPr>
          <w:rFonts w:cstheme="minorHAnsi"/>
        </w:rPr>
        <w:t>that</w:t>
      </w:r>
      <w:r w:rsidRPr="000F6597">
        <w:rPr>
          <w:rFonts w:cstheme="minorHAnsi"/>
        </w:rPr>
        <w:t xml:space="preserve"> </w:t>
      </w:r>
      <w:r w:rsidR="0058436B" w:rsidRPr="000F6597">
        <w:rPr>
          <w:rFonts w:cstheme="minorHAnsi"/>
        </w:rPr>
        <w:t>should close</w:t>
      </w:r>
      <w:r>
        <w:rPr>
          <w:rFonts w:cstheme="minorHAnsi"/>
        </w:rPr>
        <w:t>,</w:t>
      </w:r>
      <w:r w:rsidR="0058436B" w:rsidRPr="000F6597">
        <w:rPr>
          <w:rFonts w:cstheme="minorHAnsi"/>
        </w:rPr>
        <w:t xml:space="preserve"> but through </w:t>
      </w:r>
      <w:r>
        <w:rPr>
          <w:rFonts w:cstheme="minorHAnsi"/>
        </w:rPr>
        <w:t>our work</w:t>
      </w:r>
      <w:r w:rsidRPr="000F6597">
        <w:rPr>
          <w:rFonts w:cstheme="minorHAnsi"/>
        </w:rPr>
        <w:t xml:space="preserve"> </w:t>
      </w:r>
      <w:r w:rsidR="0058436B" w:rsidRPr="000F6597">
        <w:rPr>
          <w:rFonts w:cstheme="minorHAnsi"/>
        </w:rPr>
        <w:t>with the government alongside the British Horse Society</w:t>
      </w:r>
      <w:r w:rsidR="006F79D6" w:rsidRPr="000F6597">
        <w:rPr>
          <w:rFonts w:cstheme="minorHAnsi"/>
        </w:rPr>
        <w:t xml:space="preserve"> (BHS)</w:t>
      </w:r>
      <w:r w:rsidR="0058436B" w:rsidRPr="000F6597">
        <w:rPr>
          <w:rFonts w:cstheme="minorHAnsi"/>
        </w:rPr>
        <w:t>, the British Horse Council</w:t>
      </w:r>
      <w:r w:rsidR="006F79D6" w:rsidRPr="000F6597">
        <w:rPr>
          <w:rFonts w:cstheme="minorHAnsi"/>
        </w:rPr>
        <w:t xml:space="preserve"> (BHC) </w:t>
      </w:r>
      <w:r w:rsidR="0058436B" w:rsidRPr="000F6597">
        <w:rPr>
          <w:rFonts w:cstheme="minorHAnsi"/>
        </w:rPr>
        <w:t>and the Association of British Riding Schools</w:t>
      </w:r>
      <w:r w:rsidR="006F79D6" w:rsidRPr="000F6597">
        <w:rPr>
          <w:rFonts w:cstheme="minorHAnsi"/>
        </w:rPr>
        <w:t xml:space="preserve"> (ABRS)</w:t>
      </w:r>
      <w:r w:rsidR="0058436B" w:rsidRPr="000F6597">
        <w:rPr>
          <w:rFonts w:cstheme="minorHAnsi"/>
        </w:rPr>
        <w:t xml:space="preserve">, these premises have </w:t>
      </w:r>
      <w:r w:rsidR="00BD3708" w:rsidRPr="00201823">
        <w:rPr>
          <w:rFonts w:cstheme="minorHAnsi"/>
          <w:u w:val="single"/>
        </w:rPr>
        <w:t xml:space="preserve">now </w:t>
      </w:r>
      <w:r w:rsidR="0058436B" w:rsidRPr="00201823">
        <w:rPr>
          <w:rFonts w:cstheme="minorHAnsi"/>
          <w:u w:val="single"/>
        </w:rPr>
        <w:t>been removed</w:t>
      </w:r>
      <w:r w:rsidR="0058436B" w:rsidRPr="000F6597">
        <w:rPr>
          <w:rFonts w:cstheme="minorHAnsi"/>
        </w:rPr>
        <w:t xml:space="preserve"> from the legislation. However, these outlets </w:t>
      </w:r>
      <w:r>
        <w:rPr>
          <w:rFonts w:cstheme="minorHAnsi"/>
        </w:rPr>
        <w:t>may only stay</w:t>
      </w:r>
      <w:r w:rsidR="0058436B" w:rsidRPr="000F6597">
        <w:rPr>
          <w:rFonts w:cstheme="minorHAnsi"/>
        </w:rPr>
        <w:t xml:space="preserve"> open within the </w:t>
      </w:r>
      <w:hyperlink r:id="rId7" w:history="1">
        <w:r w:rsidR="0058436B" w:rsidRPr="00916AED">
          <w:rPr>
            <w:rStyle w:val="Hyperlink"/>
            <w:rFonts w:cstheme="minorHAnsi"/>
          </w:rPr>
          <w:t>overarching legislation</w:t>
        </w:r>
      </w:hyperlink>
      <w:r w:rsidR="0058436B" w:rsidRPr="000F6597">
        <w:rPr>
          <w:rFonts w:cstheme="minorHAnsi"/>
        </w:rPr>
        <w:t xml:space="preserve"> and requirements</w:t>
      </w:r>
      <w:r>
        <w:rPr>
          <w:rFonts w:cstheme="minorHAnsi"/>
        </w:rPr>
        <w:t>,</w:t>
      </w:r>
      <w:r w:rsidR="000F6597" w:rsidRPr="000F6597">
        <w:rPr>
          <w:rFonts w:cstheme="minorHAnsi"/>
        </w:rPr>
        <w:t xml:space="preserve"> with COVID</w:t>
      </w:r>
      <w:r>
        <w:rPr>
          <w:rFonts w:cstheme="minorHAnsi"/>
        </w:rPr>
        <w:t>-19</w:t>
      </w:r>
      <w:r w:rsidR="000F6597" w:rsidRPr="000F6597">
        <w:rPr>
          <w:rFonts w:cstheme="minorHAnsi"/>
        </w:rPr>
        <w:t xml:space="preserve"> protocols, hygiene measures and risk assessments in place</w:t>
      </w:r>
      <w:r w:rsidR="0058436B" w:rsidRPr="000F6597">
        <w:rPr>
          <w:rFonts w:cstheme="minorHAnsi"/>
        </w:rPr>
        <w:t xml:space="preserve">. </w:t>
      </w:r>
    </w:p>
    <w:p w14:paraId="086A3E4E" w14:textId="6EE4FBB8" w:rsidR="00880C77" w:rsidRDefault="00880C77" w:rsidP="00880C77">
      <w:pPr>
        <w:contextualSpacing/>
        <w:rPr>
          <w:rFonts w:cstheme="minorHAnsi"/>
        </w:rPr>
      </w:pPr>
    </w:p>
    <w:p w14:paraId="5E1B8D21" w14:textId="03B95C98" w:rsidR="00880C77" w:rsidRDefault="00880C77" w:rsidP="00880C77">
      <w:pPr>
        <w:spacing w:after="0" w:line="276" w:lineRule="auto"/>
        <w:contextualSpacing/>
        <w:rPr>
          <w:rFonts w:cstheme="minorHAnsi"/>
        </w:rPr>
      </w:pPr>
      <w:r>
        <w:rPr>
          <w:rFonts w:cstheme="minorHAnsi"/>
        </w:rPr>
        <w:t>Riding centres and schools may remain open and deliver formal training and education under the requirements of the</w:t>
      </w:r>
      <w:hyperlink r:id="rId8" w:history="1">
        <w:r w:rsidRPr="00916AED">
          <w:rPr>
            <w:rStyle w:val="Hyperlink"/>
            <w:rFonts w:cstheme="minorHAnsi"/>
          </w:rPr>
          <w:t xml:space="preserve"> legislation</w:t>
        </w:r>
      </w:hyperlink>
      <w:r>
        <w:rPr>
          <w:rStyle w:val="Hyperlink"/>
          <w:rFonts w:cstheme="minorHAnsi"/>
        </w:rPr>
        <w:t>,</w:t>
      </w:r>
      <w:r>
        <w:rPr>
          <w:rFonts w:cstheme="minorHAnsi"/>
        </w:rPr>
        <w:t xml:space="preserve"> and clients are permitted to travel to take part. We would advise any facility to work with their local authority and insurance providers to operate within the best interests for their businesses. </w:t>
      </w:r>
    </w:p>
    <w:p w14:paraId="0900A317" w14:textId="34EC8B88" w:rsidR="00880C77" w:rsidRDefault="00880C77" w:rsidP="00880C77">
      <w:pPr>
        <w:contextualSpacing/>
        <w:rPr>
          <w:rFonts w:cstheme="minorHAnsi"/>
        </w:rPr>
      </w:pPr>
    </w:p>
    <w:p w14:paraId="71B1A1D1" w14:textId="057D6E28" w:rsidR="00880C77" w:rsidRPr="002F43CF" w:rsidRDefault="00880C77" w:rsidP="002F43CF">
      <w:pPr>
        <w:contextualSpacing/>
        <w:rPr>
          <w:rFonts w:cstheme="minorHAnsi"/>
          <w:b/>
          <w:bCs/>
        </w:rPr>
      </w:pPr>
      <w:r>
        <w:rPr>
          <w:rFonts w:cstheme="minorHAnsi"/>
          <w:b/>
          <w:bCs/>
        </w:rPr>
        <w:t>Caring for horses</w:t>
      </w:r>
    </w:p>
    <w:p w14:paraId="0C06EC65" w14:textId="77777777" w:rsidR="0058436B" w:rsidRPr="000F6597" w:rsidRDefault="0058436B" w:rsidP="002F43CF">
      <w:pPr>
        <w:contextualSpacing/>
        <w:rPr>
          <w:rFonts w:cstheme="minorHAnsi"/>
        </w:rPr>
      </w:pPr>
      <w:r w:rsidRPr="000F6597">
        <w:rPr>
          <w:rFonts w:cstheme="minorHAnsi"/>
        </w:rPr>
        <w:t xml:space="preserve">Under </w:t>
      </w:r>
      <w:hyperlink r:id="rId9" w:history="1">
        <w:r w:rsidRPr="000F6597">
          <w:rPr>
            <w:rStyle w:val="Hyperlink"/>
            <w:rFonts w:cstheme="minorHAnsi"/>
            <w:color w:val="auto"/>
          </w:rPr>
          <w:t>Exception 10 – Animal welfare</w:t>
        </w:r>
      </w:hyperlink>
      <w:r w:rsidRPr="000F6597">
        <w:rPr>
          <w:rFonts w:cstheme="minorHAnsi"/>
        </w:rPr>
        <w:t xml:space="preserve"> in the legislation, it sets out that ‘it is reasonably necessary for people to leave or be outside their home:</w:t>
      </w:r>
    </w:p>
    <w:p w14:paraId="00A78330" w14:textId="77777777" w:rsidR="0058436B" w:rsidRPr="000F6597" w:rsidRDefault="0058436B" w:rsidP="00880C77">
      <w:pPr>
        <w:pStyle w:val="ListParagraph"/>
        <w:numPr>
          <w:ilvl w:val="0"/>
          <w:numId w:val="3"/>
        </w:numPr>
        <w:spacing w:after="0" w:line="276" w:lineRule="auto"/>
        <w:rPr>
          <w:rFonts w:cstheme="minorHAnsi"/>
        </w:rPr>
      </w:pPr>
      <w:r w:rsidRPr="000F6597">
        <w:rPr>
          <w:rFonts w:cstheme="minorHAnsi"/>
        </w:rPr>
        <w:t>to attend veterinary services to seek advice about the health and welfare of a pet or other animal owned or cared for by that person, or for the treatment of such a pet or animal</w:t>
      </w:r>
    </w:p>
    <w:p w14:paraId="35606729" w14:textId="77777777" w:rsidR="0058436B" w:rsidRPr="000F6597" w:rsidRDefault="0058436B" w:rsidP="00D742CE">
      <w:pPr>
        <w:pStyle w:val="ListParagraph"/>
        <w:numPr>
          <w:ilvl w:val="0"/>
          <w:numId w:val="3"/>
        </w:numPr>
        <w:spacing w:after="0" w:line="276" w:lineRule="auto"/>
        <w:rPr>
          <w:rFonts w:cstheme="minorHAnsi"/>
        </w:rPr>
      </w:pPr>
      <w:r w:rsidRPr="000F6597">
        <w:rPr>
          <w:rFonts w:cstheme="minorHAnsi"/>
        </w:rPr>
        <w:t>to attend to the care of or exercise of a pet or other animal owned or cared for by that person.’</w:t>
      </w:r>
    </w:p>
    <w:p w14:paraId="2D771164" w14:textId="519DB3C2" w:rsidR="0058436B" w:rsidRDefault="00880C77" w:rsidP="002F43CF">
      <w:pPr>
        <w:spacing w:after="0" w:line="276" w:lineRule="auto"/>
        <w:contextualSpacing/>
        <w:rPr>
          <w:rFonts w:cstheme="minorHAnsi"/>
        </w:rPr>
      </w:pPr>
      <w:r>
        <w:rPr>
          <w:rFonts w:cstheme="minorHAnsi"/>
        </w:rPr>
        <w:t>T</w:t>
      </w:r>
      <w:r w:rsidR="0058436B" w:rsidRPr="000F6597">
        <w:rPr>
          <w:rFonts w:cstheme="minorHAnsi"/>
        </w:rPr>
        <w:t xml:space="preserve">his means you </w:t>
      </w:r>
      <w:r>
        <w:rPr>
          <w:rFonts w:cstheme="minorHAnsi"/>
        </w:rPr>
        <w:t>may</w:t>
      </w:r>
      <w:r w:rsidRPr="000F6597">
        <w:rPr>
          <w:rFonts w:cstheme="minorHAnsi"/>
        </w:rPr>
        <w:t xml:space="preserve"> </w:t>
      </w:r>
      <w:r w:rsidR="0058436B" w:rsidRPr="000F6597">
        <w:rPr>
          <w:rFonts w:cstheme="minorHAnsi"/>
        </w:rPr>
        <w:t>leave home to care for your horse</w:t>
      </w:r>
      <w:r>
        <w:rPr>
          <w:rFonts w:cstheme="minorHAnsi"/>
        </w:rPr>
        <w:t>(</w:t>
      </w:r>
      <w:r w:rsidR="0058436B" w:rsidRPr="000F6597">
        <w:rPr>
          <w:rFonts w:cstheme="minorHAnsi"/>
        </w:rPr>
        <w:t>s</w:t>
      </w:r>
      <w:r>
        <w:rPr>
          <w:rFonts w:cstheme="minorHAnsi"/>
        </w:rPr>
        <w:t>)</w:t>
      </w:r>
      <w:r w:rsidR="0058436B" w:rsidRPr="000F6597">
        <w:rPr>
          <w:rFonts w:cstheme="minorHAnsi"/>
        </w:rPr>
        <w:t xml:space="preserve"> and ride </w:t>
      </w:r>
      <w:r>
        <w:rPr>
          <w:rFonts w:cstheme="minorHAnsi"/>
        </w:rPr>
        <w:t xml:space="preserve">them </w:t>
      </w:r>
      <w:r w:rsidR="0058436B" w:rsidRPr="000F6597">
        <w:rPr>
          <w:rFonts w:cstheme="minorHAnsi"/>
        </w:rPr>
        <w:t>for exercise</w:t>
      </w:r>
      <w:r w:rsidR="00BD3708">
        <w:rPr>
          <w:rFonts w:cstheme="minorHAnsi"/>
        </w:rPr>
        <w:t xml:space="preserve"> </w:t>
      </w:r>
      <w:r>
        <w:rPr>
          <w:rFonts w:cstheme="minorHAnsi"/>
        </w:rPr>
        <w:t xml:space="preserve">purposes, </w:t>
      </w:r>
      <w:r w:rsidR="00BD3708">
        <w:rPr>
          <w:rFonts w:cstheme="minorHAnsi"/>
        </w:rPr>
        <w:t>but journeys should be as short and infrequent as possible</w:t>
      </w:r>
      <w:r w:rsidR="0058436B" w:rsidRPr="000F6597">
        <w:rPr>
          <w:rFonts w:cstheme="minorHAnsi"/>
        </w:rPr>
        <w:t xml:space="preserve">. We would advise that you work with your yard </w:t>
      </w:r>
      <w:r w:rsidR="000F6597">
        <w:rPr>
          <w:rFonts w:cstheme="minorHAnsi"/>
        </w:rPr>
        <w:t xml:space="preserve">owner/manager </w:t>
      </w:r>
      <w:r w:rsidR="0058436B" w:rsidRPr="000F6597">
        <w:rPr>
          <w:rFonts w:cstheme="minorHAnsi"/>
        </w:rPr>
        <w:t>closely</w:t>
      </w:r>
      <w:r>
        <w:rPr>
          <w:rFonts w:cstheme="minorHAnsi"/>
        </w:rPr>
        <w:t>,</w:t>
      </w:r>
      <w:r w:rsidR="0058436B" w:rsidRPr="000F6597">
        <w:rPr>
          <w:rFonts w:cstheme="minorHAnsi"/>
        </w:rPr>
        <w:t xml:space="preserve"> and follow their guidance and wishes. </w:t>
      </w:r>
      <w:r>
        <w:rPr>
          <w:rFonts w:cstheme="minorHAnsi"/>
        </w:rPr>
        <w:t>During</w:t>
      </w:r>
      <w:r w:rsidR="0058436B" w:rsidRPr="000F6597">
        <w:rPr>
          <w:rFonts w:cstheme="minorHAnsi"/>
        </w:rPr>
        <w:t xml:space="preserve"> lockdown</w:t>
      </w:r>
      <w:r>
        <w:rPr>
          <w:rFonts w:cstheme="minorHAnsi"/>
        </w:rPr>
        <w:t>,</w:t>
      </w:r>
      <w:r w:rsidR="0058436B" w:rsidRPr="000F6597">
        <w:rPr>
          <w:rFonts w:cstheme="minorHAnsi"/>
        </w:rPr>
        <w:t xml:space="preserve"> it’s worth looking at a buddy system or allocating time slots to minimise journeys and</w:t>
      </w:r>
      <w:r w:rsidR="00BD3708">
        <w:rPr>
          <w:rFonts w:cstheme="minorHAnsi"/>
        </w:rPr>
        <w:t xml:space="preserve"> avoid</w:t>
      </w:r>
      <w:r w:rsidR="0058436B" w:rsidRPr="000F6597">
        <w:rPr>
          <w:rFonts w:cstheme="minorHAnsi"/>
        </w:rPr>
        <w:t xml:space="preserve"> interaction</w:t>
      </w:r>
      <w:r w:rsidR="00BD3708">
        <w:rPr>
          <w:rFonts w:cstheme="minorHAnsi"/>
        </w:rPr>
        <w:t>/contact</w:t>
      </w:r>
      <w:r w:rsidR="0058436B" w:rsidRPr="000F6597">
        <w:rPr>
          <w:rFonts w:cstheme="minorHAnsi"/>
        </w:rPr>
        <w:t xml:space="preserve"> with others. </w:t>
      </w:r>
    </w:p>
    <w:p w14:paraId="4BE2EB1D" w14:textId="77777777" w:rsidR="00BB0E56" w:rsidRDefault="00BB0E56" w:rsidP="002F43CF">
      <w:pPr>
        <w:spacing w:after="0" w:line="276" w:lineRule="auto"/>
        <w:contextualSpacing/>
        <w:rPr>
          <w:rFonts w:cstheme="minorHAnsi"/>
        </w:rPr>
      </w:pPr>
    </w:p>
    <w:p w14:paraId="723301BB" w14:textId="77777777" w:rsidR="00BB0E56" w:rsidRPr="000F6597" w:rsidRDefault="00BB0E56" w:rsidP="002F43CF">
      <w:pPr>
        <w:spacing w:after="0" w:line="276" w:lineRule="auto"/>
        <w:contextualSpacing/>
        <w:rPr>
          <w:rFonts w:cstheme="minorHAnsi"/>
        </w:rPr>
      </w:pPr>
    </w:p>
    <w:p w14:paraId="29D6525B" w14:textId="77777777" w:rsidR="007F13F5" w:rsidRPr="000F6597" w:rsidRDefault="007F13F5" w:rsidP="002F43CF">
      <w:pPr>
        <w:contextualSpacing/>
        <w:rPr>
          <w:rFonts w:cstheme="minorHAnsi"/>
          <w:b/>
        </w:rPr>
      </w:pPr>
      <w:r w:rsidRPr="000F6597">
        <w:rPr>
          <w:rFonts w:cstheme="minorHAnsi"/>
          <w:b/>
        </w:rPr>
        <w:t>Riding</w:t>
      </w:r>
      <w:r w:rsidR="001C534F" w:rsidRPr="000F6597">
        <w:rPr>
          <w:rFonts w:cstheme="minorHAnsi"/>
          <w:b/>
        </w:rPr>
        <w:t xml:space="preserve"> and exercise </w:t>
      </w:r>
    </w:p>
    <w:p w14:paraId="1E22246F" w14:textId="1CE5EF7A" w:rsidR="00BA739E" w:rsidRDefault="007005E7" w:rsidP="002F43CF">
      <w:pPr>
        <w:contextualSpacing/>
        <w:rPr>
          <w:rFonts w:cstheme="minorHAnsi"/>
        </w:rPr>
      </w:pPr>
      <w:r w:rsidRPr="000F6597">
        <w:rPr>
          <w:rFonts w:cstheme="minorHAnsi"/>
        </w:rPr>
        <w:t xml:space="preserve">You are permitted to leave home for </w:t>
      </w:r>
      <w:r w:rsidR="00880C77" w:rsidRPr="000F6597">
        <w:rPr>
          <w:rFonts w:cstheme="minorHAnsi"/>
        </w:rPr>
        <w:t>out</w:t>
      </w:r>
      <w:r w:rsidR="00880C77">
        <w:rPr>
          <w:rFonts w:cstheme="minorHAnsi"/>
        </w:rPr>
        <w:t>door</w:t>
      </w:r>
      <w:r w:rsidR="00880C77" w:rsidRPr="000F6597">
        <w:rPr>
          <w:rFonts w:cstheme="minorHAnsi"/>
        </w:rPr>
        <w:t xml:space="preserve"> </w:t>
      </w:r>
      <w:r w:rsidRPr="000F6597">
        <w:rPr>
          <w:rFonts w:cstheme="minorHAnsi"/>
        </w:rPr>
        <w:t>exercise on your own</w:t>
      </w:r>
      <w:r w:rsidR="00880C77">
        <w:rPr>
          <w:rFonts w:cstheme="minorHAnsi"/>
        </w:rPr>
        <w:t xml:space="preserve"> or</w:t>
      </w:r>
      <w:r w:rsidRPr="000F6597">
        <w:rPr>
          <w:rFonts w:cstheme="minorHAnsi"/>
        </w:rPr>
        <w:t xml:space="preserve"> with members of your household (own or linked)</w:t>
      </w:r>
      <w:r w:rsidR="00880C77">
        <w:rPr>
          <w:rFonts w:cstheme="minorHAnsi"/>
        </w:rPr>
        <w:t>,</w:t>
      </w:r>
      <w:r w:rsidRPr="000F6597">
        <w:rPr>
          <w:rFonts w:cstheme="minorHAnsi"/>
        </w:rPr>
        <w:t xml:space="preserve"> or one other pers</w:t>
      </w:r>
      <w:r w:rsidR="000A0621" w:rsidRPr="000F6597">
        <w:rPr>
          <w:rFonts w:cstheme="minorHAnsi"/>
        </w:rPr>
        <w:t xml:space="preserve">on who is not a member of </w:t>
      </w:r>
      <w:r w:rsidR="00880C77">
        <w:rPr>
          <w:rFonts w:cstheme="minorHAnsi"/>
        </w:rPr>
        <w:t xml:space="preserve">your </w:t>
      </w:r>
      <w:r w:rsidR="00BA739E">
        <w:rPr>
          <w:rFonts w:cstheme="minorHAnsi"/>
        </w:rPr>
        <w:t>household in a public outdoor place</w:t>
      </w:r>
      <w:r w:rsidR="000A0621" w:rsidRPr="000F6597">
        <w:rPr>
          <w:rFonts w:cstheme="minorHAnsi"/>
        </w:rPr>
        <w:t xml:space="preserve">.  </w:t>
      </w:r>
      <w:r w:rsidR="00880C77">
        <w:rPr>
          <w:rFonts w:cstheme="minorHAnsi"/>
        </w:rPr>
        <w:t>In terms of riding, w</w:t>
      </w:r>
      <w:r w:rsidR="000A0621" w:rsidRPr="000F6597">
        <w:rPr>
          <w:rFonts w:cstheme="minorHAnsi"/>
        </w:rPr>
        <w:t xml:space="preserve">e would advise that </w:t>
      </w:r>
      <w:r w:rsidR="00880C77">
        <w:rPr>
          <w:rFonts w:cstheme="minorHAnsi"/>
        </w:rPr>
        <w:t>this</w:t>
      </w:r>
      <w:r w:rsidR="00880C77" w:rsidRPr="000F6597">
        <w:rPr>
          <w:rFonts w:cstheme="minorHAnsi"/>
        </w:rPr>
        <w:t xml:space="preserve"> </w:t>
      </w:r>
      <w:r w:rsidR="000A0621" w:rsidRPr="000F6597">
        <w:rPr>
          <w:rFonts w:cstheme="minorHAnsi"/>
        </w:rPr>
        <w:t xml:space="preserve">is done for exercise purposes </w:t>
      </w:r>
      <w:r w:rsidR="00880C77">
        <w:rPr>
          <w:rFonts w:cstheme="minorHAnsi"/>
        </w:rPr>
        <w:t xml:space="preserve">only </w:t>
      </w:r>
      <w:r w:rsidR="000A0621" w:rsidRPr="000F6597">
        <w:rPr>
          <w:rFonts w:cstheme="minorHAnsi"/>
        </w:rPr>
        <w:t xml:space="preserve">and should ideally start and end at the yard where the horse is kept. </w:t>
      </w:r>
      <w:r w:rsidR="00BA739E">
        <w:rPr>
          <w:rFonts w:cstheme="minorHAnsi"/>
        </w:rPr>
        <w:t xml:space="preserve">Public outdoor places include open country, access land as detailed in the Countryside and Rights of Way </w:t>
      </w:r>
      <w:r w:rsidR="00880C77">
        <w:rPr>
          <w:rFonts w:cstheme="minorHAnsi"/>
        </w:rPr>
        <w:t>A</w:t>
      </w:r>
      <w:r w:rsidR="00BA739E">
        <w:rPr>
          <w:rFonts w:cstheme="minorHAnsi"/>
        </w:rPr>
        <w:t>ct 2000, public roads and Crown land where access is permitted</w:t>
      </w:r>
      <w:r w:rsidR="00880C77">
        <w:rPr>
          <w:rFonts w:cstheme="minorHAnsi"/>
        </w:rPr>
        <w:t>,</w:t>
      </w:r>
      <w:r w:rsidR="00BA739E">
        <w:rPr>
          <w:rFonts w:cstheme="minorHAnsi"/>
        </w:rPr>
        <w:t xml:space="preserve"> which means that hacking is </w:t>
      </w:r>
      <w:r w:rsidR="00880C77">
        <w:rPr>
          <w:rFonts w:cstheme="minorHAnsi"/>
        </w:rPr>
        <w:t>allowed</w:t>
      </w:r>
      <w:r w:rsidR="00BA739E">
        <w:rPr>
          <w:rFonts w:cstheme="minorHAnsi"/>
        </w:rPr>
        <w:t>.</w:t>
      </w:r>
    </w:p>
    <w:p w14:paraId="263719D8" w14:textId="77777777" w:rsidR="00880C77" w:rsidRDefault="00880C77" w:rsidP="00880C77">
      <w:pPr>
        <w:contextualSpacing/>
        <w:rPr>
          <w:rFonts w:cstheme="minorHAnsi"/>
        </w:rPr>
      </w:pPr>
    </w:p>
    <w:p w14:paraId="1EDC72B8" w14:textId="51317F36" w:rsidR="009C1CC0" w:rsidRDefault="009C1CC0" w:rsidP="002F43CF">
      <w:pPr>
        <w:contextualSpacing/>
        <w:rPr>
          <w:rFonts w:cstheme="minorHAnsi"/>
        </w:rPr>
      </w:pPr>
      <w:r>
        <w:rPr>
          <w:rFonts w:cstheme="minorHAnsi"/>
        </w:rPr>
        <w:t>We don’t have any definite clarification around travelling your horse to a public outdoor place</w:t>
      </w:r>
      <w:r w:rsidR="00880C77">
        <w:rPr>
          <w:rFonts w:cstheme="minorHAnsi"/>
        </w:rPr>
        <w:t xml:space="preserve"> such</w:t>
      </w:r>
      <w:r>
        <w:rPr>
          <w:rFonts w:cstheme="minorHAnsi"/>
        </w:rPr>
        <w:t xml:space="preserve"> a park, forest or beach for exercise (where horses are permitted)</w:t>
      </w:r>
      <w:r w:rsidR="00880C77">
        <w:rPr>
          <w:rFonts w:cstheme="minorHAnsi"/>
        </w:rPr>
        <w:t>,</w:t>
      </w:r>
      <w:r>
        <w:rPr>
          <w:rFonts w:cstheme="minorHAnsi"/>
        </w:rPr>
        <w:t xml:space="preserve"> but</w:t>
      </w:r>
      <w:r w:rsidR="00880C77">
        <w:rPr>
          <w:rFonts w:cstheme="minorHAnsi"/>
        </w:rPr>
        <w:t xml:space="preserve"> it should be possible</w:t>
      </w:r>
      <w:r>
        <w:rPr>
          <w:rFonts w:cstheme="minorHAnsi"/>
        </w:rPr>
        <w:t xml:space="preserve"> if done on safety and welfare grounds. It’s worth consulting your local authority</w:t>
      </w:r>
      <w:r w:rsidR="00880C77">
        <w:rPr>
          <w:rFonts w:cstheme="minorHAnsi"/>
        </w:rPr>
        <w:t xml:space="preserve"> or the land owners</w:t>
      </w:r>
      <w:r>
        <w:rPr>
          <w:rFonts w:cstheme="minorHAnsi"/>
        </w:rPr>
        <w:t xml:space="preserve"> before doing so.</w:t>
      </w:r>
    </w:p>
    <w:p w14:paraId="046B79F2" w14:textId="77777777" w:rsidR="00880C77" w:rsidRDefault="00880C77" w:rsidP="00880C77">
      <w:pPr>
        <w:contextualSpacing/>
        <w:rPr>
          <w:rFonts w:cstheme="minorHAnsi"/>
        </w:rPr>
      </w:pPr>
    </w:p>
    <w:p w14:paraId="0A29BFC2" w14:textId="72EA27A3" w:rsidR="00BA739E" w:rsidRDefault="00BA739E" w:rsidP="00880C77">
      <w:pPr>
        <w:contextualSpacing/>
        <w:rPr>
          <w:rFonts w:cstheme="minorHAnsi"/>
        </w:rPr>
      </w:pPr>
      <w:r>
        <w:rPr>
          <w:rFonts w:cstheme="minorHAnsi"/>
        </w:rPr>
        <w:t xml:space="preserve">If you have an arena at </w:t>
      </w:r>
      <w:r w:rsidR="006F6629">
        <w:rPr>
          <w:rFonts w:cstheme="minorHAnsi"/>
        </w:rPr>
        <w:t xml:space="preserve">your </w:t>
      </w:r>
      <w:r>
        <w:rPr>
          <w:rFonts w:cstheme="minorHAnsi"/>
        </w:rPr>
        <w:t xml:space="preserve">yard, you may continue to use it, subject to social distancing and number restrictions. </w:t>
      </w:r>
      <w:r w:rsidR="000F640A">
        <w:rPr>
          <w:rFonts w:cstheme="minorHAnsi"/>
        </w:rPr>
        <w:t xml:space="preserve">You may travel your horse </w:t>
      </w:r>
      <w:r w:rsidR="009C1CC0">
        <w:rPr>
          <w:rFonts w:cstheme="minorHAnsi"/>
        </w:rPr>
        <w:t xml:space="preserve">a short distance </w:t>
      </w:r>
      <w:r w:rsidR="000F640A">
        <w:rPr>
          <w:rFonts w:cstheme="minorHAnsi"/>
        </w:rPr>
        <w:t xml:space="preserve">to </w:t>
      </w:r>
      <w:r w:rsidR="00916AED">
        <w:rPr>
          <w:rFonts w:cstheme="minorHAnsi"/>
        </w:rPr>
        <w:t xml:space="preserve">use a </w:t>
      </w:r>
      <w:r w:rsidR="009C1CC0">
        <w:rPr>
          <w:rFonts w:cstheme="minorHAnsi"/>
        </w:rPr>
        <w:t>private arena for exercise purposes also.</w:t>
      </w:r>
    </w:p>
    <w:p w14:paraId="7519843D" w14:textId="77777777" w:rsidR="00880C77" w:rsidRDefault="00880C77" w:rsidP="002F43CF">
      <w:pPr>
        <w:contextualSpacing/>
        <w:rPr>
          <w:rFonts w:cstheme="minorHAnsi"/>
        </w:rPr>
      </w:pPr>
    </w:p>
    <w:p w14:paraId="5A90EF9E" w14:textId="77777777" w:rsidR="00880C77" w:rsidRDefault="00880C77" w:rsidP="00880C77">
      <w:pPr>
        <w:contextualSpacing/>
        <w:rPr>
          <w:rFonts w:cstheme="minorHAnsi"/>
          <w:b/>
        </w:rPr>
      </w:pPr>
    </w:p>
    <w:p w14:paraId="7B93BCBB" w14:textId="2A31FBAD" w:rsidR="00916AED" w:rsidRPr="002F43CF" w:rsidRDefault="00916AED" w:rsidP="002F43CF">
      <w:pPr>
        <w:contextualSpacing/>
        <w:rPr>
          <w:rFonts w:cstheme="minorHAnsi"/>
          <w:b/>
          <w:u w:val="single"/>
        </w:rPr>
      </w:pPr>
      <w:r w:rsidRPr="002F43CF">
        <w:rPr>
          <w:rFonts w:cstheme="minorHAnsi"/>
          <w:b/>
          <w:u w:val="single"/>
        </w:rPr>
        <w:t>Equine support services</w:t>
      </w:r>
    </w:p>
    <w:p w14:paraId="6DBC470B" w14:textId="402959B2" w:rsidR="00916AED" w:rsidRPr="000F6597" w:rsidRDefault="00916AED" w:rsidP="002F43CF">
      <w:pPr>
        <w:contextualSpacing/>
        <w:rPr>
          <w:rFonts w:cstheme="minorHAnsi"/>
        </w:rPr>
      </w:pPr>
      <w:r w:rsidRPr="000F6597">
        <w:rPr>
          <w:rFonts w:cstheme="minorHAnsi"/>
        </w:rPr>
        <w:t xml:space="preserve">The Royal College of Veterinary Surgeons </w:t>
      </w:r>
      <w:r w:rsidR="006F6629">
        <w:rPr>
          <w:rFonts w:cstheme="minorHAnsi"/>
        </w:rPr>
        <w:t xml:space="preserve">(RCVS) </w:t>
      </w:r>
      <w:r w:rsidRPr="000F6597">
        <w:rPr>
          <w:rFonts w:cstheme="minorHAnsi"/>
        </w:rPr>
        <w:t xml:space="preserve">and British Equestrian Veterinary Association </w:t>
      </w:r>
      <w:r w:rsidR="006F6629">
        <w:rPr>
          <w:rFonts w:cstheme="minorHAnsi"/>
        </w:rPr>
        <w:t xml:space="preserve">(BEVA) </w:t>
      </w:r>
      <w:r w:rsidRPr="000F6597">
        <w:rPr>
          <w:rFonts w:cstheme="minorHAnsi"/>
        </w:rPr>
        <w:t xml:space="preserve">are advising their members to provide treatment </w:t>
      </w:r>
      <w:r w:rsidR="006F6629">
        <w:rPr>
          <w:rFonts w:cstheme="minorHAnsi"/>
        </w:rPr>
        <w:t xml:space="preserve">that’s deemed </w:t>
      </w:r>
      <w:r w:rsidRPr="000F6597">
        <w:rPr>
          <w:rFonts w:cstheme="minorHAnsi"/>
        </w:rPr>
        <w:t>essential for maintaining animal health and welfare</w:t>
      </w:r>
      <w:r w:rsidR="006F6629">
        <w:rPr>
          <w:rFonts w:cstheme="minorHAnsi"/>
        </w:rPr>
        <w:t>, in addition to</w:t>
      </w:r>
      <w:r w:rsidR="002F43CF">
        <w:rPr>
          <w:rFonts w:cstheme="minorHAnsi"/>
        </w:rPr>
        <w:t xml:space="preserve"> </w:t>
      </w:r>
      <w:r w:rsidRPr="000F6597">
        <w:rPr>
          <w:rFonts w:cstheme="minorHAnsi"/>
        </w:rPr>
        <w:t xml:space="preserve">some non-urgent work where safe working and social distancing </w:t>
      </w:r>
      <w:r w:rsidR="006F6629">
        <w:rPr>
          <w:rFonts w:cstheme="minorHAnsi"/>
        </w:rPr>
        <w:t xml:space="preserve">measures </w:t>
      </w:r>
      <w:r w:rsidRPr="000F6597">
        <w:rPr>
          <w:rFonts w:cstheme="minorHAnsi"/>
        </w:rPr>
        <w:t>can be maintained.</w:t>
      </w:r>
    </w:p>
    <w:p w14:paraId="707B02B0" w14:textId="77777777" w:rsidR="006F6629" w:rsidRDefault="006F6629" w:rsidP="00880C77">
      <w:pPr>
        <w:contextualSpacing/>
        <w:rPr>
          <w:rFonts w:cstheme="minorHAnsi"/>
        </w:rPr>
      </w:pPr>
    </w:p>
    <w:p w14:paraId="6AFE6D99" w14:textId="07443DB5" w:rsidR="00916AED" w:rsidRPr="000F6597" w:rsidRDefault="00916AED" w:rsidP="002F43CF">
      <w:pPr>
        <w:contextualSpacing/>
        <w:rPr>
          <w:rFonts w:cstheme="minorHAnsi"/>
        </w:rPr>
      </w:pPr>
      <w:r w:rsidRPr="000F6597">
        <w:rPr>
          <w:rFonts w:cstheme="minorHAnsi"/>
        </w:rPr>
        <w:t>Farriers are also being advised that the</w:t>
      </w:r>
      <w:r w:rsidR="006F6629">
        <w:rPr>
          <w:rFonts w:cstheme="minorHAnsi"/>
        </w:rPr>
        <w:t>y</w:t>
      </w:r>
      <w:r w:rsidRPr="000F6597">
        <w:rPr>
          <w:rFonts w:cstheme="minorHAnsi"/>
        </w:rPr>
        <w:t xml:space="preserve"> can continue to work </w:t>
      </w:r>
      <w:r w:rsidR="006F6629">
        <w:rPr>
          <w:rFonts w:cstheme="minorHAnsi"/>
        </w:rPr>
        <w:t xml:space="preserve">in order </w:t>
      </w:r>
      <w:r w:rsidRPr="000F6597">
        <w:rPr>
          <w:rFonts w:cstheme="minorHAnsi"/>
        </w:rPr>
        <w:t>to meet welfare needs of equines</w:t>
      </w:r>
      <w:r w:rsidR="006F6629">
        <w:rPr>
          <w:rFonts w:cstheme="minorHAnsi"/>
        </w:rPr>
        <w:t>,</w:t>
      </w:r>
      <w:r w:rsidRPr="000F6597">
        <w:rPr>
          <w:rFonts w:cstheme="minorHAnsi"/>
        </w:rPr>
        <w:t xml:space="preserve"> but safe working practices must be strictly adhered to by both client and farrier. </w:t>
      </w:r>
    </w:p>
    <w:p w14:paraId="2DB58A97" w14:textId="77777777" w:rsidR="006F6629" w:rsidRDefault="006F6629" w:rsidP="00880C77">
      <w:pPr>
        <w:contextualSpacing/>
        <w:rPr>
          <w:rFonts w:cstheme="minorHAnsi"/>
        </w:rPr>
      </w:pPr>
    </w:p>
    <w:p w14:paraId="3DBF897B" w14:textId="1B6D6822" w:rsidR="00916AED" w:rsidRDefault="00916AED" w:rsidP="002F43CF">
      <w:pPr>
        <w:contextualSpacing/>
        <w:rPr>
          <w:rFonts w:cstheme="minorHAnsi"/>
        </w:rPr>
      </w:pPr>
      <w:r>
        <w:rPr>
          <w:rFonts w:cstheme="minorHAnsi"/>
        </w:rPr>
        <w:t xml:space="preserve">Equine </w:t>
      </w:r>
      <w:r w:rsidR="006F6629">
        <w:rPr>
          <w:rFonts w:cstheme="minorHAnsi"/>
        </w:rPr>
        <w:t xml:space="preserve">dentists </w:t>
      </w:r>
      <w:r>
        <w:rPr>
          <w:rFonts w:cstheme="minorHAnsi"/>
        </w:rPr>
        <w:t xml:space="preserve">and </w:t>
      </w:r>
      <w:r w:rsidR="006F6629">
        <w:rPr>
          <w:rFonts w:cstheme="minorHAnsi"/>
        </w:rPr>
        <w:t xml:space="preserve">physiotherapists may </w:t>
      </w:r>
      <w:r>
        <w:rPr>
          <w:rFonts w:cstheme="minorHAnsi"/>
        </w:rPr>
        <w:t>continue to operate during lockdown</w:t>
      </w:r>
      <w:r w:rsidR="006F6629">
        <w:rPr>
          <w:rFonts w:cstheme="minorHAnsi"/>
        </w:rPr>
        <w:t>, provided that</w:t>
      </w:r>
      <w:r>
        <w:rPr>
          <w:rFonts w:cstheme="minorHAnsi"/>
        </w:rPr>
        <w:t xml:space="preserve"> COVID</w:t>
      </w:r>
      <w:r w:rsidR="006F6629">
        <w:rPr>
          <w:rFonts w:cstheme="minorHAnsi"/>
        </w:rPr>
        <w:t>-19</w:t>
      </w:r>
      <w:r>
        <w:rPr>
          <w:rFonts w:cstheme="minorHAnsi"/>
        </w:rPr>
        <w:t xml:space="preserve"> protocols </w:t>
      </w:r>
      <w:r w:rsidR="006F6629">
        <w:rPr>
          <w:rFonts w:cstheme="minorHAnsi"/>
        </w:rPr>
        <w:t xml:space="preserve">are </w:t>
      </w:r>
      <w:r>
        <w:rPr>
          <w:rFonts w:cstheme="minorHAnsi"/>
        </w:rPr>
        <w:t xml:space="preserve">in place. </w:t>
      </w:r>
    </w:p>
    <w:p w14:paraId="6E0AFBB4" w14:textId="77777777" w:rsidR="006F6629" w:rsidRDefault="006F6629" w:rsidP="00880C77">
      <w:pPr>
        <w:contextualSpacing/>
        <w:rPr>
          <w:rFonts w:cstheme="minorHAnsi"/>
        </w:rPr>
      </w:pPr>
    </w:p>
    <w:p w14:paraId="780A1A1C" w14:textId="4F40A68F" w:rsidR="00916AED" w:rsidRPr="00201823" w:rsidRDefault="00916AED" w:rsidP="002F43CF">
      <w:pPr>
        <w:contextualSpacing/>
        <w:rPr>
          <w:rFonts w:cstheme="minorHAnsi"/>
        </w:rPr>
      </w:pPr>
      <w:r>
        <w:rPr>
          <w:rFonts w:cstheme="minorHAnsi"/>
        </w:rPr>
        <w:t>Agricultural suppl</w:t>
      </w:r>
      <w:r w:rsidR="006F6629">
        <w:rPr>
          <w:rFonts w:cstheme="minorHAnsi"/>
        </w:rPr>
        <w:t>y</w:t>
      </w:r>
      <w:r>
        <w:rPr>
          <w:rFonts w:cstheme="minorHAnsi"/>
        </w:rPr>
        <w:t xml:space="preserve"> shops are permitted to remain open</w:t>
      </w:r>
      <w:r w:rsidR="006F6629">
        <w:rPr>
          <w:rFonts w:cstheme="minorHAnsi"/>
        </w:rPr>
        <w:t>,</w:t>
      </w:r>
      <w:r>
        <w:rPr>
          <w:rFonts w:cstheme="minorHAnsi"/>
        </w:rPr>
        <w:t xml:space="preserve"> so the feed, bedding and equipment supply chain will continue to function.</w:t>
      </w:r>
    </w:p>
    <w:p w14:paraId="369889A0" w14:textId="77777777" w:rsidR="009C1CC0" w:rsidRPr="00BA739E" w:rsidRDefault="009C1CC0" w:rsidP="002F43CF">
      <w:pPr>
        <w:spacing w:after="0" w:line="276" w:lineRule="auto"/>
        <w:contextualSpacing/>
      </w:pPr>
    </w:p>
    <w:p w14:paraId="14E496DE" w14:textId="77777777" w:rsidR="007F13F5" w:rsidRPr="002F43CF" w:rsidRDefault="007F13F5" w:rsidP="002F43CF">
      <w:pPr>
        <w:contextualSpacing/>
        <w:rPr>
          <w:rFonts w:cstheme="minorHAnsi"/>
          <w:b/>
          <w:u w:val="single"/>
        </w:rPr>
      </w:pPr>
      <w:r w:rsidRPr="002F43CF">
        <w:rPr>
          <w:rFonts w:cstheme="minorHAnsi"/>
          <w:b/>
          <w:u w:val="single"/>
        </w:rPr>
        <w:t>Competition and training</w:t>
      </w:r>
    </w:p>
    <w:p w14:paraId="207C9107" w14:textId="5C9B8AFE" w:rsidR="007F13F5" w:rsidRPr="000F6597" w:rsidRDefault="000A0621" w:rsidP="002F43CF">
      <w:pPr>
        <w:contextualSpacing/>
        <w:rPr>
          <w:rFonts w:cstheme="minorHAnsi"/>
        </w:rPr>
      </w:pPr>
      <w:r w:rsidRPr="000F6597">
        <w:rPr>
          <w:rFonts w:cstheme="minorHAnsi"/>
        </w:rPr>
        <w:t xml:space="preserve">All competition and organised training under the auspices of our </w:t>
      </w:r>
      <w:r w:rsidR="006F6629">
        <w:rPr>
          <w:rFonts w:cstheme="minorHAnsi"/>
        </w:rPr>
        <w:t>M</w:t>
      </w:r>
      <w:r w:rsidR="006F6629" w:rsidRPr="000F6597">
        <w:rPr>
          <w:rFonts w:cstheme="minorHAnsi"/>
        </w:rPr>
        <w:t xml:space="preserve">ember </w:t>
      </w:r>
      <w:r w:rsidR="006F6629">
        <w:rPr>
          <w:rFonts w:cstheme="minorHAnsi"/>
        </w:rPr>
        <w:t>B</w:t>
      </w:r>
      <w:r w:rsidR="006F6629" w:rsidRPr="000F6597">
        <w:rPr>
          <w:rFonts w:cstheme="minorHAnsi"/>
        </w:rPr>
        <w:t xml:space="preserve">odies </w:t>
      </w:r>
      <w:r w:rsidRPr="000F6597">
        <w:rPr>
          <w:rFonts w:cstheme="minorHAnsi"/>
        </w:rPr>
        <w:t xml:space="preserve">has been suspended for the duration of the lockdown. We would strongly advise all competition </w:t>
      </w:r>
      <w:r w:rsidR="006F6629">
        <w:rPr>
          <w:rFonts w:cstheme="minorHAnsi"/>
        </w:rPr>
        <w:t xml:space="preserve">taking place </w:t>
      </w:r>
      <w:r w:rsidRPr="000F6597">
        <w:rPr>
          <w:rFonts w:cstheme="minorHAnsi"/>
        </w:rPr>
        <w:t>outside regulated body control to also be suspended</w:t>
      </w:r>
      <w:r w:rsidR="006F6629">
        <w:rPr>
          <w:rFonts w:cstheme="minorHAnsi"/>
        </w:rPr>
        <w:t>,</w:t>
      </w:r>
      <w:r w:rsidRPr="000F6597">
        <w:rPr>
          <w:rFonts w:cstheme="minorHAnsi"/>
        </w:rPr>
        <w:t xml:space="preserve"> and for riders</w:t>
      </w:r>
      <w:r w:rsidR="00540F41" w:rsidRPr="000F6597">
        <w:rPr>
          <w:rFonts w:cstheme="minorHAnsi"/>
        </w:rPr>
        <w:t xml:space="preserve"> not to support any shows for the period of lockdown. </w:t>
      </w:r>
    </w:p>
    <w:p w14:paraId="3A050CAD" w14:textId="77777777" w:rsidR="006F6629" w:rsidRDefault="006F6629" w:rsidP="00880C77">
      <w:pPr>
        <w:contextualSpacing/>
        <w:rPr>
          <w:rFonts w:cstheme="minorHAnsi"/>
        </w:rPr>
      </w:pPr>
    </w:p>
    <w:p w14:paraId="65D46CDE" w14:textId="7C449C5F" w:rsidR="00540F41" w:rsidRDefault="00540F41" w:rsidP="002F43CF">
      <w:pPr>
        <w:contextualSpacing/>
        <w:rPr>
          <w:rFonts w:cstheme="minorHAnsi"/>
        </w:rPr>
      </w:pPr>
      <w:r w:rsidRPr="000F6597">
        <w:rPr>
          <w:rFonts w:cstheme="minorHAnsi"/>
        </w:rPr>
        <w:t xml:space="preserve">Training activity can be interpreted as </w:t>
      </w:r>
      <w:r w:rsidR="006F6629">
        <w:rPr>
          <w:rFonts w:cstheme="minorHAnsi"/>
        </w:rPr>
        <w:t xml:space="preserve">riding for the purpose of </w:t>
      </w:r>
      <w:r w:rsidRPr="000F6597">
        <w:rPr>
          <w:rFonts w:cstheme="minorHAnsi"/>
        </w:rPr>
        <w:t>exercise</w:t>
      </w:r>
      <w:r w:rsidR="006F6629">
        <w:rPr>
          <w:rFonts w:cstheme="minorHAnsi"/>
        </w:rPr>
        <w:t>,</w:t>
      </w:r>
      <w:r w:rsidR="004D6026" w:rsidRPr="000F6597">
        <w:rPr>
          <w:rFonts w:cstheme="minorHAnsi"/>
        </w:rPr>
        <w:t xml:space="preserve"> and is listed for one of the permitted reasons for </w:t>
      </w:r>
      <w:r w:rsidR="00BA739E" w:rsidRPr="000F6597">
        <w:rPr>
          <w:rFonts w:cstheme="minorHAnsi"/>
        </w:rPr>
        <w:t>travelling</w:t>
      </w:r>
      <w:r w:rsidR="006F6629">
        <w:rPr>
          <w:rFonts w:cstheme="minorHAnsi"/>
        </w:rPr>
        <w:t>,</w:t>
      </w:r>
      <w:r w:rsidRPr="000F6597">
        <w:rPr>
          <w:rFonts w:cstheme="minorHAnsi"/>
        </w:rPr>
        <w:t xml:space="preserve"> but must follow the legislation requirements around travel, location and numbers who can meet.</w:t>
      </w:r>
    </w:p>
    <w:p w14:paraId="75E9664E" w14:textId="77777777" w:rsidR="006F6629" w:rsidRDefault="006F6629" w:rsidP="00880C77">
      <w:pPr>
        <w:spacing w:after="0" w:line="276" w:lineRule="auto"/>
        <w:contextualSpacing/>
      </w:pPr>
    </w:p>
    <w:p w14:paraId="21616AC0" w14:textId="6F2FD2E8" w:rsidR="00BA739E" w:rsidRDefault="00BA739E" w:rsidP="002F43CF">
      <w:pPr>
        <w:spacing w:after="0" w:line="276" w:lineRule="auto"/>
        <w:contextualSpacing/>
      </w:pPr>
      <w:r>
        <w:t>There are also exemptions in place for elite athletes to continue to train</w:t>
      </w:r>
      <w:r w:rsidR="006F6629">
        <w:t>,</w:t>
      </w:r>
      <w:r w:rsidR="00201823">
        <w:t xml:space="preserve"> and the riders on the World Class Performance Programme have been made aware of their restrictions and responsibilities</w:t>
      </w:r>
      <w:r>
        <w:t>.</w:t>
      </w:r>
    </w:p>
    <w:p w14:paraId="31490305" w14:textId="77777777" w:rsidR="00BA739E" w:rsidRPr="000F6597" w:rsidRDefault="00BA739E" w:rsidP="002F43CF">
      <w:pPr>
        <w:contextualSpacing/>
        <w:rPr>
          <w:rFonts w:cstheme="minorHAnsi"/>
        </w:rPr>
      </w:pPr>
    </w:p>
    <w:p w14:paraId="5905A44B" w14:textId="77777777" w:rsidR="007F13F5" w:rsidRPr="002F43CF" w:rsidRDefault="007F13F5" w:rsidP="002F43CF">
      <w:pPr>
        <w:contextualSpacing/>
        <w:rPr>
          <w:rFonts w:cstheme="minorHAnsi"/>
          <w:b/>
          <w:u w:val="single"/>
        </w:rPr>
      </w:pPr>
      <w:r w:rsidRPr="002F43CF">
        <w:rPr>
          <w:rFonts w:cstheme="minorHAnsi"/>
          <w:b/>
          <w:u w:val="single"/>
        </w:rPr>
        <w:t>Coaches</w:t>
      </w:r>
    </w:p>
    <w:p w14:paraId="487CA40B" w14:textId="1C3D4FE4" w:rsidR="009C1CC0" w:rsidRDefault="000F640A" w:rsidP="002F43CF">
      <w:pPr>
        <w:contextualSpacing/>
        <w:rPr>
          <w:rFonts w:cstheme="minorHAnsi"/>
        </w:rPr>
      </w:pPr>
      <w:r>
        <w:rPr>
          <w:rFonts w:cstheme="minorHAnsi"/>
        </w:rPr>
        <w:t xml:space="preserve">Coaches </w:t>
      </w:r>
      <w:r w:rsidR="006F6629">
        <w:rPr>
          <w:rFonts w:cstheme="minorHAnsi"/>
        </w:rPr>
        <w:t xml:space="preserve">may </w:t>
      </w:r>
      <w:r>
        <w:rPr>
          <w:rFonts w:cstheme="minorHAnsi"/>
        </w:rPr>
        <w:t>continue to operate under the legislation</w:t>
      </w:r>
      <w:r w:rsidR="006F6629">
        <w:rPr>
          <w:rFonts w:cstheme="minorHAnsi"/>
        </w:rPr>
        <w:t>,</w:t>
      </w:r>
      <w:r>
        <w:rPr>
          <w:rFonts w:cstheme="minorHAnsi"/>
        </w:rPr>
        <w:t xml:space="preserve"> which states </w:t>
      </w:r>
      <w:r w:rsidR="006F6629">
        <w:rPr>
          <w:rFonts w:cstheme="minorHAnsi"/>
        </w:rPr>
        <w:t xml:space="preserve">that </w:t>
      </w:r>
      <w:r>
        <w:rPr>
          <w:rFonts w:cstheme="minorHAnsi"/>
        </w:rPr>
        <w:t xml:space="preserve">they may leave home for work where they </w:t>
      </w:r>
      <w:r w:rsidR="006F6629">
        <w:rPr>
          <w:rFonts w:cstheme="minorHAnsi"/>
        </w:rPr>
        <w:t xml:space="preserve">can’t </w:t>
      </w:r>
      <w:r>
        <w:rPr>
          <w:rFonts w:cstheme="minorHAnsi"/>
        </w:rPr>
        <w:t xml:space="preserve">provide their services from home. Sessions should be delivered on a </w:t>
      </w:r>
      <w:r w:rsidR="006F6629">
        <w:rPr>
          <w:rFonts w:cstheme="minorHAnsi"/>
        </w:rPr>
        <w:t>one-to-</w:t>
      </w:r>
      <w:r>
        <w:rPr>
          <w:rFonts w:cstheme="minorHAnsi"/>
        </w:rPr>
        <w:t xml:space="preserve">one basis and </w:t>
      </w:r>
      <w:r w:rsidR="006F6629">
        <w:rPr>
          <w:rFonts w:cstheme="minorHAnsi"/>
        </w:rPr>
        <w:t xml:space="preserve">coaches should </w:t>
      </w:r>
      <w:r>
        <w:rPr>
          <w:rFonts w:cstheme="minorHAnsi"/>
        </w:rPr>
        <w:t>ensure</w:t>
      </w:r>
      <w:r w:rsidR="006F6629">
        <w:rPr>
          <w:rFonts w:cstheme="minorHAnsi"/>
        </w:rPr>
        <w:t xml:space="preserve"> that</w:t>
      </w:r>
      <w:r>
        <w:rPr>
          <w:rFonts w:cstheme="minorHAnsi"/>
        </w:rPr>
        <w:t xml:space="preserve"> they comply with the relevant National Governing Body</w:t>
      </w:r>
      <w:r w:rsidR="006F6629">
        <w:rPr>
          <w:rFonts w:cstheme="minorHAnsi"/>
        </w:rPr>
        <w:t>’s</w:t>
      </w:r>
      <w:r>
        <w:rPr>
          <w:rFonts w:cstheme="minorHAnsi"/>
        </w:rPr>
        <w:t xml:space="preserve"> </w:t>
      </w:r>
      <w:r w:rsidR="006F6629">
        <w:rPr>
          <w:rFonts w:cstheme="minorHAnsi"/>
        </w:rPr>
        <w:t xml:space="preserve">safeguarding policy </w:t>
      </w:r>
      <w:r>
        <w:rPr>
          <w:rFonts w:cstheme="minorHAnsi"/>
        </w:rPr>
        <w:t xml:space="preserve">and </w:t>
      </w:r>
      <w:r w:rsidR="006F6629">
        <w:rPr>
          <w:rFonts w:cstheme="minorHAnsi"/>
        </w:rPr>
        <w:t>procedures</w:t>
      </w:r>
      <w:r>
        <w:rPr>
          <w:rFonts w:cstheme="minorHAnsi"/>
        </w:rPr>
        <w:t xml:space="preserve">. Coaches should conduct a thorough risk </w:t>
      </w:r>
      <w:r w:rsidR="009C1CC0">
        <w:rPr>
          <w:rFonts w:cstheme="minorHAnsi"/>
        </w:rPr>
        <w:t>assessment</w:t>
      </w:r>
      <w:r>
        <w:rPr>
          <w:rFonts w:cstheme="minorHAnsi"/>
        </w:rPr>
        <w:t xml:space="preserve"> before each session, with particular consideration for any lessons with u</w:t>
      </w:r>
      <w:r w:rsidR="006F6629">
        <w:rPr>
          <w:rFonts w:cstheme="minorHAnsi"/>
        </w:rPr>
        <w:t>nder-</w:t>
      </w:r>
      <w:r>
        <w:rPr>
          <w:rFonts w:cstheme="minorHAnsi"/>
        </w:rPr>
        <w:t xml:space="preserve">18s and </w:t>
      </w:r>
      <w:r w:rsidR="006F6629">
        <w:rPr>
          <w:rFonts w:cstheme="minorHAnsi"/>
        </w:rPr>
        <w:t xml:space="preserve">vulnerable </w:t>
      </w:r>
      <w:r>
        <w:rPr>
          <w:rFonts w:cstheme="minorHAnsi"/>
        </w:rPr>
        <w:t xml:space="preserve">adults. </w:t>
      </w:r>
      <w:r w:rsidR="00B17663">
        <w:rPr>
          <w:rFonts w:cstheme="minorHAnsi"/>
        </w:rPr>
        <w:t xml:space="preserve">There isn’t a limit on the number of sessions a coach </w:t>
      </w:r>
      <w:r w:rsidR="006F6629">
        <w:rPr>
          <w:rFonts w:cstheme="minorHAnsi"/>
        </w:rPr>
        <w:t xml:space="preserve">may </w:t>
      </w:r>
      <w:r w:rsidR="00B17663">
        <w:rPr>
          <w:rFonts w:cstheme="minorHAnsi"/>
        </w:rPr>
        <w:t>provide each day.</w:t>
      </w:r>
    </w:p>
    <w:p w14:paraId="5AC00173" w14:textId="77777777" w:rsidR="006F6629" w:rsidRDefault="006F6629" w:rsidP="00880C77">
      <w:pPr>
        <w:contextualSpacing/>
        <w:rPr>
          <w:rFonts w:cstheme="minorHAnsi"/>
        </w:rPr>
      </w:pPr>
    </w:p>
    <w:p w14:paraId="70AE08D1" w14:textId="5E660818" w:rsidR="00305AFB" w:rsidRDefault="00305AFB" w:rsidP="002F43CF">
      <w:pPr>
        <w:contextualSpacing/>
        <w:rPr>
          <w:rFonts w:cstheme="minorHAnsi"/>
        </w:rPr>
      </w:pPr>
      <w:r>
        <w:rPr>
          <w:rFonts w:cstheme="minorHAnsi"/>
        </w:rPr>
        <w:t>Clients travelling to a coach</w:t>
      </w:r>
      <w:r w:rsidR="006F6629">
        <w:rPr>
          <w:rFonts w:cstheme="minorHAnsi"/>
        </w:rPr>
        <w:t>’s</w:t>
      </w:r>
      <w:r w:rsidR="00B17663">
        <w:rPr>
          <w:rFonts w:cstheme="minorHAnsi"/>
        </w:rPr>
        <w:t xml:space="preserve"> base </w:t>
      </w:r>
      <w:r>
        <w:rPr>
          <w:rFonts w:cstheme="minorHAnsi"/>
        </w:rPr>
        <w:t xml:space="preserve">with their own horse(s) </w:t>
      </w:r>
      <w:r w:rsidR="00B17663">
        <w:rPr>
          <w:rFonts w:cstheme="minorHAnsi"/>
        </w:rPr>
        <w:t xml:space="preserve">for </w:t>
      </w:r>
      <w:r w:rsidR="006F6629">
        <w:rPr>
          <w:rFonts w:cstheme="minorHAnsi"/>
        </w:rPr>
        <w:t>one-to-</w:t>
      </w:r>
      <w:r w:rsidR="00B17663">
        <w:rPr>
          <w:rFonts w:cstheme="minorHAnsi"/>
        </w:rPr>
        <w:t>one lessons could be covered under the legislation</w:t>
      </w:r>
      <w:r w:rsidR="006F6629">
        <w:rPr>
          <w:rFonts w:cstheme="minorHAnsi"/>
        </w:rPr>
        <w:t>,</w:t>
      </w:r>
      <w:r w:rsidR="00B17663">
        <w:rPr>
          <w:rFonts w:cstheme="minorHAnsi"/>
        </w:rPr>
        <w:t xml:space="preserve"> which states you may travel ‘for education or training purposes’. However, there is no definitive guidance on this and it’s down to individual to make their own decision. </w:t>
      </w:r>
    </w:p>
    <w:p w14:paraId="2CE4869D" w14:textId="77777777" w:rsidR="006F6629" w:rsidRDefault="006F6629" w:rsidP="00880C77">
      <w:pPr>
        <w:contextualSpacing/>
        <w:rPr>
          <w:rFonts w:cstheme="minorHAnsi"/>
        </w:rPr>
      </w:pPr>
    </w:p>
    <w:p w14:paraId="5F953D6C" w14:textId="7C21A6FC" w:rsidR="000F640A" w:rsidRDefault="009C1CC0" w:rsidP="002F43CF">
      <w:pPr>
        <w:contextualSpacing/>
        <w:rPr>
          <w:rFonts w:cstheme="minorHAnsi"/>
        </w:rPr>
      </w:pPr>
      <w:r>
        <w:rPr>
          <w:rFonts w:cstheme="minorHAnsi"/>
        </w:rPr>
        <w:t>We would advise coaches intending to continue</w:t>
      </w:r>
      <w:r w:rsidR="00201823">
        <w:rPr>
          <w:rFonts w:cstheme="minorHAnsi"/>
        </w:rPr>
        <w:t xml:space="preserve"> operating in England, both in person and using virtual provisions, to consult with their insurance providers </w:t>
      </w:r>
      <w:r w:rsidR="006F6629">
        <w:rPr>
          <w:rFonts w:cstheme="minorHAnsi"/>
        </w:rPr>
        <w:t xml:space="preserve">in order </w:t>
      </w:r>
      <w:r w:rsidR="00201823">
        <w:rPr>
          <w:rFonts w:cstheme="minorHAnsi"/>
        </w:rPr>
        <w:t xml:space="preserve">to make sure </w:t>
      </w:r>
      <w:r w:rsidR="006F6629">
        <w:rPr>
          <w:rFonts w:cstheme="minorHAnsi"/>
        </w:rPr>
        <w:t xml:space="preserve">that their </w:t>
      </w:r>
      <w:r w:rsidR="00201823">
        <w:rPr>
          <w:rFonts w:cstheme="minorHAnsi"/>
        </w:rPr>
        <w:t>cover is in place as normal during the lockdown period.</w:t>
      </w:r>
    </w:p>
    <w:p w14:paraId="7B62500B" w14:textId="611106FB" w:rsidR="00540F41" w:rsidRPr="002F43CF" w:rsidRDefault="006F6629" w:rsidP="002F43CF">
      <w:pPr>
        <w:pStyle w:val="xmsolistparagraph"/>
        <w:ind w:left="0"/>
        <w:contextualSpacing/>
        <w:rPr>
          <w:rFonts w:asciiTheme="minorHAnsi" w:hAnsiTheme="minorHAnsi" w:cstheme="minorHAnsi"/>
          <w:b/>
          <w:bCs/>
          <w:u w:val="single"/>
        </w:rPr>
      </w:pPr>
      <w:r>
        <w:rPr>
          <w:rFonts w:asciiTheme="minorHAnsi" w:hAnsiTheme="minorHAnsi" w:cstheme="minorHAnsi"/>
          <w:b/>
          <w:bCs/>
          <w:u w:val="single"/>
        </w:rPr>
        <w:t>CEO comment</w:t>
      </w:r>
    </w:p>
    <w:p w14:paraId="05A5A0D9" w14:textId="62AC0E54" w:rsidR="006F79D6" w:rsidRPr="000F6597" w:rsidRDefault="00E3124E" w:rsidP="002F43CF">
      <w:pPr>
        <w:contextualSpacing/>
        <w:rPr>
          <w:rFonts w:cstheme="minorHAnsi"/>
        </w:rPr>
      </w:pPr>
      <w:r w:rsidRPr="000F6597">
        <w:rPr>
          <w:rFonts w:cstheme="minorHAnsi"/>
        </w:rPr>
        <w:t>Iain Graham, Chief Executive of British Equestrian commented</w:t>
      </w:r>
      <w:r w:rsidR="006F6629">
        <w:rPr>
          <w:rFonts w:cstheme="minorHAnsi"/>
        </w:rPr>
        <w:t>:</w:t>
      </w:r>
      <w:r w:rsidRPr="000F6597">
        <w:rPr>
          <w:rFonts w:cstheme="minorHAnsi"/>
        </w:rPr>
        <w:t xml:space="preserve"> “</w:t>
      </w:r>
      <w:r w:rsidR="00584E3D" w:rsidRPr="000F6597">
        <w:rPr>
          <w:rFonts w:cstheme="minorHAnsi"/>
        </w:rPr>
        <w:t>While this lockdown may be less restrictive than before, the overarching message is that we must play our part by staying at home where possible, minimising contact with others and acting in a COVID-safe way at all times. We’ve worked hard with government</w:t>
      </w:r>
      <w:r w:rsidR="006F6629">
        <w:rPr>
          <w:rFonts w:cstheme="minorHAnsi"/>
        </w:rPr>
        <w:t>,</w:t>
      </w:r>
      <w:r w:rsidR="00584E3D" w:rsidRPr="000F6597">
        <w:rPr>
          <w:rFonts w:cstheme="minorHAnsi"/>
        </w:rPr>
        <w:t xml:space="preserve"> in conjunction with our </w:t>
      </w:r>
      <w:r w:rsidR="006F6629">
        <w:rPr>
          <w:rFonts w:cstheme="minorHAnsi"/>
        </w:rPr>
        <w:t>M</w:t>
      </w:r>
      <w:r w:rsidR="006F6629" w:rsidRPr="000F6597">
        <w:rPr>
          <w:rFonts w:cstheme="minorHAnsi"/>
        </w:rPr>
        <w:t xml:space="preserve">ember </w:t>
      </w:r>
      <w:r w:rsidR="006F6629">
        <w:rPr>
          <w:rFonts w:cstheme="minorHAnsi"/>
        </w:rPr>
        <w:t>B</w:t>
      </w:r>
      <w:r w:rsidR="006F6629" w:rsidRPr="000F6597">
        <w:rPr>
          <w:rFonts w:cstheme="minorHAnsi"/>
        </w:rPr>
        <w:t>odies</w:t>
      </w:r>
      <w:r w:rsidR="006F6629">
        <w:rPr>
          <w:rFonts w:cstheme="minorHAnsi"/>
        </w:rPr>
        <w:t>,</w:t>
      </w:r>
      <w:r w:rsidR="006F6629" w:rsidRPr="000F6597">
        <w:rPr>
          <w:rFonts w:cstheme="minorHAnsi"/>
        </w:rPr>
        <w:t xml:space="preserve"> </w:t>
      </w:r>
      <w:r w:rsidR="00584E3D" w:rsidRPr="000F6597">
        <w:rPr>
          <w:rFonts w:cstheme="minorHAnsi"/>
        </w:rPr>
        <w:t xml:space="preserve">to get to a position </w:t>
      </w:r>
      <w:r w:rsidR="006F6629">
        <w:rPr>
          <w:rFonts w:cstheme="minorHAnsi"/>
        </w:rPr>
        <w:t>that</w:t>
      </w:r>
      <w:r w:rsidR="006F6629" w:rsidRPr="000F6597">
        <w:rPr>
          <w:rFonts w:cstheme="minorHAnsi"/>
        </w:rPr>
        <w:t xml:space="preserve"> </w:t>
      </w:r>
      <w:r w:rsidR="00584E3D" w:rsidRPr="000F6597">
        <w:rPr>
          <w:rFonts w:cstheme="minorHAnsi"/>
        </w:rPr>
        <w:t xml:space="preserve">upholds the aim of the lockdown but </w:t>
      </w:r>
      <w:r w:rsidR="006F6629">
        <w:rPr>
          <w:rFonts w:cstheme="minorHAnsi"/>
        </w:rPr>
        <w:t xml:space="preserve">still </w:t>
      </w:r>
      <w:r w:rsidR="000F640A">
        <w:rPr>
          <w:rFonts w:cstheme="minorHAnsi"/>
        </w:rPr>
        <w:t xml:space="preserve">enables the equestrian sector </w:t>
      </w:r>
      <w:r w:rsidR="00584E3D" w:rsidRPr="000F6597">
        <w:rPr>
          <w:rFonts w:cstheme="minorHAnsi"/>
        </w:rPr>
        <w:t>to function in the best interests of horse welfare and the livelihoods of all involved</w:t>
      </w:r>
      <w:r w:rsidR="006F79D6" w:rsidRPr="000F6597">
        <w:rPr>
          <w:rFonts w:cstheme="minorHAnsi"/>
        </w:rPr>
        <w:t xml:space="preserve">. </w:t>
      </w:r>
    </w:p>
    <w:p w14:paraId="2DCDA131" w14:textId="77777777" w:rsidR="006F6629" w:rsidRDefault="006F6629" w:rsidP="00880C77">
      <w:pPr>
        <w:contextualSpacing/>
        <w:rPr>
          <w:rFonts w:cstheme="minorHAnsi"/>
        </w:rPr>
      </w:pPr>
    </w:p>
    <w:p w14:paraId="3E185935" w14:textId="4433B94C" w:rsidR="00E3124E" w:rsidRPr="000F6597" w:rsidRDefault="00A214CB" w:rsidP="002F43CF">
      <w:pPr>
        <w:contextualSpacing/>
        <w:rPr>
          <w:rFonts w:cstheme="minorHAnsi"/>
        </w:rPr>
      </w:pPr>
      <w:r w:rsidRPr="000F6597">
        <w:rPr>
          <w:rFonts w:cstheme="minorHAnsi"/>
        </w:rPr>
        <w:t>“</w:t>
      </w:r>
      <w:r w:rsidR="006F79D6" w:rsidRPr="000F6597">
        <w:rPr>
          <w:rFonts w:cstheme="minorHAnsi"/>
        </w:rPr>
        <w:t xml:space="preserve">The removal of stables and riding centres from the list of venues </w:t>
      </w:r>
      <w:r w:rsidR="006F6629">
        <w:rPr>
          <w:rFonts w:cstheme="minorHAnsi"/>
        </w:rPr>
        <w:t>that</w:t>
      </w:r>
      <w:r w:rsidR="006F6629" w:rsidRPr="000F6597">
        <w:rPr>
          <w:rFonts w:cstheme="minorHAnsi"/>
        </w:rPr>
        <w:t xml:space="preserve"> </w:t>
      </w:r>
      <w:r w:rsidR="006F79D6" w:rsidRPr="000F6597">
        <w:rPr>
          <w:rFonts w:cstheme="minorHAnsi"/>
        </w:rPr>
        <w:t>should close during lockdown has to be counted as a small victory for us all</w:t>
      </w:r>
      <w:r w:rsidR="006F6629">
        <w:rPr>
          <w:rFonts w:cstheme="minorHAnsi"/>
        </w:rPr>
        <w:t>,</w:t>
      </w:r>
      <w:r w:rsidR="006F79D6" w:rsidRPr="000F6597">
        <w:rPr>
          <w:rFonts w:cstheme="minorHAnsi"/>
        </w:rPr>
        <w:t xml:space="preserve"> and shows the power of what can be achieved when we speak with one voice. I thank </w:t>
      </w:r>
      <w:r w:rsidR="004D6026" w:rsidRPr="000F6597">
        <w:rPr>
          <w:rFonts w:cstheme="minorHAnsi"/>
        </w:rPr>
        <w:t>the teams in the BHS, ABRS</w:t>
      </w:r>
      <w:r w:rsidR="006F79D6" w:rsidRPr="000F6597">
        <w:rPr>
          <w:rFonts w:cstheme="minorHAnsi"/>
        </w:rPr>
        <w:t>,</w:t>
      </w:r>
      <w:r w:rsidR="004D6026" w:rsidRPr="000F6597">
        <w:rPr>
          <w:rFonts w:cstheme="minorHAnsi"/>
        </w:rPr>
        <w:t xml:space="preserve"> BHC and a number of </w:t>
      </w:r>
      <w:r w:rsidR="006F6629">
        <w:rPr>
          <w:rFonts w:cstheme="minorHAnsi"/>
        </w:rPr>
        <w:t>other M</w:t>
      </w:r>
      <w:r w:rsidR="004D6026" w:rsidRPr="000F6597">
        <w:rPr>
          <w:rFonts w:cstheme="minorHAnsi"/>
        </w:rPr>
        <w:t xml:space="preserve">ember </w:t>
      </w:r>
      <w:r w:rsidR="006F6629">
        <w:rPr>
          <w:rFonts w:cstheme="minorHAnsi"/>
        </w:rPr>
        <w:t>B</w:t>
      </w:r>
      <w:r w:rsidR="004D6026" w:rsidRPr="000F6597">
        <w:rPr>
          <w:rFonts w:cstheme="minorHAnsi"/>
        </w:rPr>
        <w:t>odies for the</w:t>
      </w:r>
      <w:r w:rsidR="006F6629">
        <w:rPr>
          <w:rFonts w:cstheme="minorHAnsi"/>
        </w:rPr>
        <w:t>ir</w:t>
      </w:r>
      <w:r w:rsidR="004D6026" w:rsidRPr="000F6597">
        <w:rPr>
          <w:rFonts w:cstheme="minorHAnsi"/>
        </w:rPr>
        <w:t xml:space="preserve"> help and support</w:t>
      </w:r>
      <w:r w:rsidR="006F6629">
        <w:rPr>
          <w:rFonts w:cstheme="minorHAnsi"/>
        </w:rPr>
        <w:t>,</w:t>
      </w:r>
      <w:r w:rsidR="004D6026" w:rsidRPr="000F6597">
        <w:rPr>
          <w:rFonts w:cstheme="minorHAnsi"/>
        </w:rPr>
        <w:t xml:space="preserve"> and we’ll all work with our stakeholders to run what activity we can safely and within the legislation. </w:t>
      </w:r>
    </w:p>
    <w:p w14:paraId="520F696B" w14:textId="77777777" w:rsidR="006F6629" w:rsidRDefault="006F6629" w:rsidP="00880C77">
      <w:pPr>
        <w:contextualSpacing/>
        <w:rPr>
          <w:rFonts w:cstheme="minorHAnsi"/>
        </w:rPr>
      </w:pPr>
    </w:p>
    <w:p w14:paraId="47231ED2" w14:textId="63C020E9" w:rsidR="00E3124E" w:rsidRDefault="00A214CB" w:rsidP="002F43CF">
      <w:pPr>
        <w:contextualSpacing/>
        <w:rPr>
          <w:rFonts w:cstheme="minorHAnsi"/>
        </w:rPr>
      </w:pPr>
      <w:r w:rsidRPr="000F6597">
        <w:rPr>
          <w:rFonts w:cstheme="minorHAnsi"/>
        </w:rPr>
        <w:t>“</w:t>
      </w:r>
      <w:r w:rsidR="004D6026" w:rsidRPr="000F6597">
        <w:rPr>
          <w:rFonts w:cstheme="minorHAnsi"/>
        </w:rPr>
        <w:t xml:space="preserve">As ever, giving clear advice is a challenge </w:t>
      </w:r>
      <w:r w:rsidR="00981DA1">
        <w:rPr>
          <w:rFonts w:cstheme="minorHAnsi"/>
        </w:rPr>
        <w:t>because</w:t>
      </w:r>
      <w:r w:rsidR="006F6629" w:rsidRPr="000F6597">
        <w:rPr>
          <w:rFonts w:cstheme="minorHAnsi"/>
        </w:rPr>
        <w:t xml:space="preserve"> </w:t>
      </w:r>
      <w:r w:rsidR="004D6026" w:rsidRPr="000F6597">
        <w:rPr>
          <w:rFonts w:cstheme="minorHAnsi"/>
        </w:rPr>
        <w:t>mu</w:t>
      </w:r>
      <w:r w:rsidR="000F640A">
        <w:rPr>
          <w:rFonts w:cstheme="minorHAnsi"/>
        </w:rPr>
        <w:t>ch is open to interpretation but</w:t>
      </w:r>
      <w:r w:rsidR="006F6629">
        <w:rPr>
          <w:rFonts w:cstheme="minorHAnsi"/>
        </w:rPr>
        <w:t>,</w:t>
      </w:r>
      <w:r w:rsidR="004D6026" w:rsidRPr="000F6597">
        <w:rPr>
          <w:rFonts w:cstheme="minorHAnsi"/>
        </w:rPr>
        <w:t xml:space="preserve"> ultimately, individuals </w:t>
      </w:r>
      <w:r w:rsidR="000F640A">
        <w:rPr>
          <w:rFonts w:cstheme="minorHAnsi"/>
        </w:rPr>
        <w:t xml:space="preserve">and businesses </w:t>
      </w:r>
      <w:r w:rsidR="004D6026" w:rsidRPr="000F6597">
        <w:rPr>
          <w:rFonts w:cstheme="minorHAnsi"/>
        </w:rPr>
        <w:t>must read the guidance and legislation</w:t>
      </w:r>
      <w:r w:rsidR="000F640A">
        <w:rPr>
          <w:rFonts w:cstheme="minorHAnsi"/>
        </w:rPr>
        <w:t>, consult with the relevant organisations</w:t>
      </w:r>
      <w:r w:rsidR="006F6629">
        <w:rPr>
          <w:rFonts w:cstheme="minorHAnsi"/>
        </w:rPr>
        <w:t>,</w:t>
      </w:r>
      <w:r w:rsidR="004D6026" w:rsidRPr="000F6597">
        <w:rPr>
          <w:rFonts w:cstheme="minorHAnsi"/>
        </w:rPr>
        <w:t xml:space="preserve"> and make a decision on what is right for them</w:t>
      </w:r>
      <w:r w:rsidR="006F6629">
        <w:rPr>
          <w:rFonts w:cstheme="minorHAnsi"/>
        </w:rPr>
        <w:t>,</w:t>
      </w:r>
      <w:r w:rsidR="004D6026" w:rsidRPr="000F6597">
        <w:rPr>
          <w:rFonts w:cstheme="minorHAnsi"/>
        </w:rPr>
        <w:t xml:space="preserve"> and be prepared to answer any challenges from enforcement agencies, peers or clients. </w:t>
      </w:r>
      <w:r w:rsidR="00E3124E" w:rsidRPr="000F6597">
        <w:rPr>
          <w:rFonts w:cstheme="minorHAnsi"/>
        </w:rPr>
        <w:t>Thank you again for your support and patience.”</w:t>
      </w:r>
    </w:p>
    <w:p w14:paraId="65C1EC6A" w14:textId="45F25F1F" w:rsidR="006F6629" w:rsidRDefault="006F6629" w:rsidP="00880C77">
      <w:pPr>
        <w:contextualSpacing/>
        <w:rPr>
          <w:rFonts w:cstheme="minorHAnsi"/>
        </w:rPr>
      </w:pPr>
    </w:p>
    <w:p w14:paraId="7E37F74F" w14:textId="590BE7A8" w:rsidR="006F6629" w:rsidRPr="002F43CF" w:rsidRDefault="006F6629" w:rsidP="00880C77">
      <w:pPr>
        <w:contextualSpacing/>
        <w:rPr>
          <w:rFonts w:cstheme="minorHAnsi"/>
          <w:b/>
          <w:bCs/>
          <w:u w:val="single"/>
        </w:rPr>
      </w:pPr>
      <w:r>
        <w:rPr>
          <w:rFonts w:cstheme="minorHAnsi"/>
          <w:b/>
          <w:bCs/>
          <w:u w:val="single"/>
        </w:rPr>
        <w:t>Useful links</w:t>
      </w:r>
    </w:p>
    <w:p w14:paraId="29622C97" w14:textId="344C14AC" w:rsidR="00305AFB" w:rsidRDefault="00305AFB" w:rsidP="002F43CF">
      <w:pPr>
        <w:contextualSpacing/>
        <w:rPr>
          <w:rFonts w:cstheme="minorHAnsi"/>
        </w:rPr>
      </w:pPr>
      <w:r w:rsidRPr="004E484E">
        <w:rPr>
          <w:rFonts w:cstheme="minorHAnsi"/>
          <w:b/>
        </w:rPr>
        <w:t>GOV.UK – details of national restrictions in place</w:t>
      </w:r>
      <w:r>
        <w:rPr>
          <w:rFonts w:cstheme="minorHAnsi"/>
        </w:rPr>
        <w:t xml:space="preserve"> - </w:t>
      </w:r>
      <w:hyperlink r:id="rId10" w:history="1">
        <w:r w:rsidRPr="00D15896">
          <w:rPr>
            <w:rStyle w:val="Hyperlink"/>
            <w:rFonts w:cstheme="minorHAnsi"/>
          </w:rPr>
          <w:t>https://www.gov.uk/coronavirus</w:t>
        </w:r>
      </w:hyperlink>
    </w:p>
    <w:p w14:paraId="36556F94" w14:textId="77777777" w:rsidR="00305AFB" w:rsidRDefault="00305AFB" w:rsidP="002F43CF">
      <w:pPr>
        <w:contextualSpacing/>
        <w:rPr>
          <w:rFonts w:cstheme="minorHAnsi"/>
        </w:rPr>
      </w:pPr>
      <w:r w:rsidRPr="004E484E">
        <w:rPr>
          <w:rFonts w:cstheme="minorHAnsi"/>
          <w:b/>
        </w:rPr>
        <w:t xml:space="preserve">Legislation.gov.uk – Full UK Statutory Instruments - </w:t>
      </w:r>
      <w:hyperlink r:id="rId11" w:history="1">
        <w:r w:rsidRPr="00D15896">
          <w:rPr>
            <w:rStyle w:val="Hyperlink"/>
            <w:rFonts w:cstheme="minorHAnsi"/>
          </w:rPr>
          <w:t>https://www.legislation.gov.uk/uksi/2020/1200/contents/made</w:t>
        </w:r>
      </w:hyperlink>
      <w:r>
        <w:rPr>
          <w:rFonts w:cstheme="minorHAnsi"/>
        </w:rPr>
        <w:t xml:space="preserve"> </w:t>
      </w:r>
    </w:p>
    <w:p w14:paraId="06A648A0" w14:textId="77777777" w:rsidR="00305AFB" w:rsidRPr="000F6597" w:rsidRDefault="00305AFB" w:rsidP="002F43CF">
      <w:pPr>
        <w:contextualSpacing/>
        <w:rPr>
          <w:rFonts w:cstheme="minorHAnsi"/>
        </w:rPr>
      </w:pPr>
      <w:r w:rsidRPr="004E484E">
        <w:rPr>
          <w:rFonts w:cstheme="minorHAnsi"/>
          <w:b/>
        </w:rPr>
        <w:t>Sport England – FAQs</w:t>
      </w:r>
      <w:r>
        <w:rPr>
          <w:rFonts w:cstheme="minorHAnsi"/>
        </w:rPr>
        <w:t xml:space="preserve"> </w:t>
      </w:r>
      <w:r w:rsidRPr="00305AFB">
        <w:rPr>
          <w:rFonts w:cstheme="minorHAnsi"/>
        </w:rPr>
        <w:t>https://www.sportengland.org/how-we-can-help/coronavirus/return-play/frequently-asked-questions-about-second-national-lockdown</w:t>
      </w:r>
    </w:p>
    <w:p w14:paraId="5F43C53B" w14:textId="77777777" w:rsidR="006F6629" w:rsidRDefault="006F6629" w:rsidP="00880C77">
      <w:pPr>
        <w:spacing w:after="0" w:line="240" w:lineRule="auto"/>
        <w:contextualSpacing/>
        <w:rPr>
          <w:rFonts w:eastAsia="Times New Roman" w:cstheme="minorHAnsi"/>
          <w:b/>
          <w:bCs/>
          <w:lang w:eastAsia="en-GB"/>
        </w:rPr>
      </w:pPr>
    </w:p>
    <w:p w14:paraId="343CDD05" w14:textId="5B9787DB" w:rsidR="00E44F5B" w:rsidRPr="002F43CF" w:rsidRDefault="004D6026" w:rsidP="002F43CF">
      <w:pPr>
        <w:spacing w:after="0" w:line="240" w:lineRule="auto"/>
        <w:contextualSpacing/>
        <w:rPr>
          <w:rFonts w:eastAsia="Times New Roman" w:cstheme="minorHAnsi"/>
          <w:u w:val="single"/>
          <w:lang w:eastAsia="en-GB"/>
        </w:rPr>
      </w:pPr>
      <w:r w:rsidRPr="002F43CF">
        <w:rPr>
          <w:rFonts w:eastAsia="Times New Roman" w:cstheme="minorHAnsi"/>
          <w:b/>
          <w:bCs/>
          <w:u w:val="single"/>
          <w:lang w:eastAsia="en-GB"/>
        </w:rPr>
        <w:t>Scotland –</w:t>
      </w:r>
      <w:r w:rsidR="00E44F5B" w:rsidRPr="002F43CF">
        <w:rPr>
          <w:rFonts w:eastAsia="Times New Roman" w:cstheme="minorHAnsi"/>
          <w:b/>
          <w:bCs/>
          <w:u w:val="single"/>
          <w:lang w:eastAsia="en-GB"/>
        </w:rPr>
        <w:t xml:space="preserve"> travel advice</w:t>
      </w:r>
    </w:p>
    <w:p w14:paraId="1DF7D9D1" w14:textId="4DDB2694" w:rsidR="00E44F5B" w:rsidRDefault="004D6026" w:rsidP="00880C77">
      <w:pPr>
        <w:spacing w:after="300" w:line="240" w:lineRule="auto"/>
        <w:contextualSpacing/>
        <w:rPr>
          <w:rFonts w:eastAsia="Times New Roman" w:cstheme="minorHAnsi"/>
          <w:lang w:eastAsia="en-GB"/>
        </w:rPr>
      </w:pPr>
      <w:r w:rsidRPr="000F6597">
        <w:rPr>
          <w:rFonts w:eastAsia="Times New Roman" w:cstheme="minorHAnsi"/>
          <w:lang w:eastAsia="en-GB"/>
        </w:rPr>
        <w:br/>
      </w:r>
      <w:r w:rsidR="00E44F5B" w:rsidRPr="000F6597">
        <w:rPr>
          <w:rFonts w:eastAsia="Times New Roman" w:cstheme="minorHAnsi"/>
          <w:lang w:eastAsia="en-GB"/>
        </w:rPr>
        <w:t>In addition to the five</w:t>
      </w:r>
      <w:r w:rsidR="006F6629">
        <w:rPr>
          <w:rFonts w:eastAsia="Times New Roman" w:cstheme="minorHAnsi"/>
          <w:lang w:eastAsia="en-GB"/>
        </w:rPr>
        <w:t>-</w:t>
      </w:r>
      <w:r w:rsidR="00E44F5B" w:rsidRPr="000F6597">
        <w:rPr>
          <w:rFonts w:eastAsia="Times New Roman" w:cstheme="minorHAnsi"/>
          <w:lang w:eastAsia="en-GB"/>
        </w:rPr>
        <w:t xml:space="preserve">tier system introduced last week by the </w:t>
      </w:r>
      <w:r w:rsidR="005B0D01" w:rsidRPr="000F6597">
        <w:rPr>
          <w:rFonts w:eastAsia="Times New Roman" w:cstheme="minorHAnsi"/>
          <w:lang w:eastAsia="en-GB"/>
        </w:rPr>
        <w:t xml:space="preserve">Scottish First Minister, </w:t>
      </w:r>
      <w:proofErr w:type="spellStart"/>
      <w:r w:rsidR="005B0D01" w:rsidRPr="000F6597">
        <w:rPr>
          <w:rFonts w:eastAsia="Times New Roman" w:cstheme="minorHAnsi"/>
          <w:lang w:eastAsia="en-GB"/>
        </w:rPr>
        <w:t>sports</w:t>
      </w:r>
      <w:r w:rsidR="00E44F5B" w:rsidRPr="000F6597">
        <w:rPr>
          <w:rFonts w:eastAsia="Times New Roman" w:cstheme="minorHAnsi"/>
          <w:lang w:eastAsia="en-GB"/>
        </w:rPr>
        <w:t>cotland</w:t>
      </w:r>
      <w:proofErr w:type="spellEnd"/>
      <w:r w:rsidR="00E44F5B" w:rsidRPr="000F6597">
        <w:rPr>
          <w:rFonts w:eastAsia="Times New Roman" w:cstheme="minorHAnsi"/>
          <w:lang w:eastAsia="en-GB"/>
        </w:rPr>
        <w:t xml:space="preserve"> </w:t>
      </w:r>
      <w:r w:rsidR="00E3124E" w:rsidRPr="000F6597">
        <w:rPr>
          <w:rFonts w:eastAsia="Times New Roman" w:cstheme="minorHAnsi"/>
          <w:lang w:eastAsia="en-GB"/>
        </w:rPr>
        <w:t xml:space="preserve">and </w:t>
      </w:r>
      <w:proofErr w:type="spellStart"/>
      <w:r w:rsidR="00E3124E" w:rsidRPr="000F6597">
        <w:rPr>
          <w:rFonts w:eastAsia="Times New Roman" w:cstheme="minorHAnsi"/>
          <w:lang w:eastAsia="en-GB"/>
        </w:rPr>
        <w:t>horsescotland</w:t>
      </w:r>
      <w:proofErr w:type="spellEnd"/>
      <w:r w:rsidR="00E3124E" w:rsidRPr="000F6597">
        <w:rPr>
          <w:rFonts w:eastAsia="Times New Roman" w:cstheme="minorHAnsi"/>
          <w:lang w:eastAsia="en-GB"/>
        </w:rPr>
        <w:t xml:space="preserve"> have</w:t>
      </w:r>
      <w:r w:rsidR="00E44F5B" w:rsidRPr="000F6597">
        <w:rPr>
          <w:rFonts w:eastAsia="Times New Roman" w:cstheme="minorHAnsi"/>
          <w:lang w:eastAsia="en-GB"/>
        </w:rPr>
        <w:t xml:space="preserve"> released further guidance around travel restrictions. The overall message is </w:t>
      </w:r>
      <w:r w:rsidR="00E44F5B" w:rsidRPr="000F6597">
        <w:rPr>
          <w:rFonts w:eastAsia="Times New Roman" w:cstheme="minorHAnsi"/>
          <w:lang w:eastAsia="en-GB"/>
        </w:rPr>
        <w:lastRenderedPageBreak/>
        <w:t>that you should avoid travel to other areas, regardless of their level, unless this is deemed to be essential.</w:t>
      </w:r>
    </w:p>
    <w:p w14:paraId="7620CE5B" w14:textId="77777777" w:rsidR="006F6629" w:rsidRPr="000F6597" w:rsidRDefault="006F6629" w:rsidP="002F43CF">
      <w:pPr>
        <w:spacing w:after="300" w:line="240" w:lineRule="auto"/>
        <w:contextualSpacing/>
        <w:rPr>
          <w:rFonts w:eastAsia="Times New Roman" w:cstheme="minorHAnsi"/>
          <w:lang w:eastAsia="en-GB"/>
        </w:rPr>
      </w:pPr>
    </w:p>
    <w:p w14:paraId="486BE7F7" w14:textId="639963E8" w:rsidR="00E44F5B" w:rsidRDefault="00E44F5B" w:rsidP="00880C77">
      <w:pPr>
        <w:spacing w:after="300" w:line="240" w:lineRule="auto"/>
        <w:contextualSpacing/>
        <w:rPr>
          <w:rFonts w:eastAsia="Times New Roman" w:cstheme="minorHAnsi"/>
          <w:lang w:eastAsia="en-GB"/>
        </w:rPr>
      </w:pPr>
      <w:r w:rsidRPr="000F6597">
        <w:rPr>
          <w:rFonts w:eastAsia="Times New Roman" w:cstheme="minorHAnsi"/>
          <w:lang w:eastAsia="en-GB"/>
        </w:rPr>
        <w:t>For exercise/sport, there are exemptions; however, these are very limited:</w:t>
      </w:r>
    </w:p>
    <w:p w14:paraId="0E9A9606" w14:textId="77777777" w:rsidR="006F6629" w:rsidRPr="000F6597" w:rsidRDefault="006F6629" w:rsidP="002F43CF">
      <w:pPr>
        <w:spacing w:after="300" w:line="240" w:lineRule="auto"/>
        <w:contextualSpacing/>
        <w:rPr>
          <w:rFonts w:eastAsia="Times New Roman" w:cstheme="minorHAnsi"/>
          <w:lang w:eastAsia="en-GB"/>
        </w:rPr>
      </w:pPr>
    </w:p>
    <w:p w14:paraId="6EAEBBAE" w14:textId="6B63EAF5" w:rsidR="00E44F5B" w:rsidRPr="000F6597" w:rsidRDefault="00E44F5B" w:rsidP="002F43CF">
      <w:pPr>
        <w:numPr>
          <w:ilvl w:val="0"/>
          <w:numId w:val="1"/>
        </w:numPr>
        <w:spacing w:after="0" w:line="240" w:lineRule="auto"/>
        <w:ind w:left="0"/>
        <w:contextualSpacing/>
        <w:rPr>
          <w:rFonts w:eastAsia="Times New Roman" w:cstheme="minorHAnsi"/>
          <w:lang w:eastAsia="en-GB"/>
        </w:rPr>
      </w:pPr>
      <w:r w:rsidRPr="000F6597">
        <w:rPr>
          <w:rFonts w:eastAsia="Times New Roman" w:cstheme="minorHAnsi"/>
          <w:lang w:eastAsia="en-GB"/>
        </w:rPr>
        <w:t xml:space="preserve">You </w:t>
      </w:r>
      <w:r w:rsidR="00D742CE">
        <w:rPr>
          <w:rFonts w:eastAsia="Times New Roman" w:cstheme="minorHAnsi"/>
          <w:lang w:eastAsia="en-GB"/>
        </w:rPr>
        <w:t>may</w:t>
      </w:r>
      <w:r w:rsidR="00D742CE" w:rsidRPr="000F6597">
        <w:rPr>
          <w:rFonts w:eastAsia="Times New Roman" w:cstheme="minorHAnsi"/>
          <w:lang w:eastAsia="en-GB"/>
        </w:rPr>
        <w:t xml:space="preserve"> </w:t>
      </w:r>
      <w:r w:rsidRPr="000F6597">
        <w:rPr>
          <w:rFonts w:eastAsia="Times New Roman" w:cstheme="minorHAnsi"/>
          <w:lang w:eastAsia="en-GB"/>
        </w:rPr>
        <w:t>travel freely for exercise within your own Local Authority area.</w:t>
      </w:r>
    </w:p>
    <w:p w14:paraId="4062F0F5" w14:textId="77777777" w:rsidR="00E44F5B" w:rsidRPr="000F6597" w:rsidRDefault="00E44F5B" w:rsidP="002F43CF">
      <w:pPr>
        <w:numPr>
          <w:ilvl w:val="0"/>
          <w:numId w:val="1"/>
        </w:numPr>
        <w:spacing w:before="300" w:after="0" w:line="240" w:lineRule="auto"/>
        <w:ind w:left="0"/>
        <w:contextualSpacing/>
        <w:rPr>
          <w:rFonts w:eastAsia="Times New Roman" w:cstheme="minorHAnsi"/>
          <w:lang w:eastAsia="en-GB"/>
        </w:rPr>
      </w:pPr>
      <w:r w:rsidRPr="000F6597">
        <w:rPr>
          <w:rFonts w:eastAsia="Times New Roman" w:cstheme="minorHAnsi"/>
          <w:lang w:eastAsia="en-GB"/>
        </w:rPr>
        <w:t>Level 0, 1, or 2 areas – you should minimise unnecessary journeys between areas in different levels and avoid any unnecessary travel to places in Level 3 or Level 4 areas.</w:t>
      </w:r>
    </w:p>
    <w:p w14:paraId="2EC2AC77" w14:textId="7339A81F" w:rsidR="00E44F5B" w:rsidRPr="000F6597" w:rsidRDefault="00E44F5B" w:rsidP="002F43CF">
      <w:pPr>
        <w:numPr>
          <w:ilvl w:val="0"/>
          <w:numId w:val="1"/>
        </w:numPr>
        <w:spacing w:before="300" w:after="0" w:line="240" w:lineRule="auto"/>
        <w:ind w:left="0"/>
        <w:contextualSpacing/>
        <w:rPr>
          <w:rFonts w:eastAsia="Times New Roman" w:cstheme="minorHAnsi"/>
          <w:lang w:eastAsia="en-GB"/>
        </w:rPr>
      </w:pPr>
      <w:r w:rsidRPr="000F6597">
        <w:rPr>
          <w:rFonts w:eastAsia="Times New Roman" w:cstheme="minorHAnsi"/>
          <w:lang w:eastAsia="en-GB"/>
        </w:rPr>
        <w:t xml:space="preserve">Level 3 – you are permitted to travel </w:t>
      </w:r>
      <w:r w:rsidR="00D742CE">
        <w:rPr>
          <w:rFonts w:eastAsia="Times New Roman" w:cstheme="minorHAnsi"/>
          <w:lang w:eastAsia="en-GB"/>
        </w:rPr>
        <w:t>approximately</w:t>
      </w:r>
      <w:r w:rsidR="00D742CE" w:rsidRPr="000F6597">
        <w:rPr>
          <w:rFonts w:eastAsia="Times New Roman" w:cstheme="minorHAnsi"/>
          <w:lang w:eastAsia="en-GB"/>
        </w:rPr>
        <w:t xml:space="preserve"> </w:t>
      </w:r>
      <w:r w:rsidRPr="000F6597">
        <w:rPr>
          <w:rFonts w:eastAsia="Times New Roman" w:cstheme="minorHAnsi"/>
          <w:lang w:eastAsia="en-GB"/>
        </w:rPr>
        <w:t>five miles outside of your own Local Authority area for exercise, but you should not go into a Level 4 area.</w:t>
      </w:r>
    </w:p>
    <w:p w14:paraId="7D5F1350" w14:textId="20AA4BC4" w:rsidR="00E44F5B" w:rsidRPr="000F6597" w:rsidRDefault="00E44F5B" w:rsidP="002F43CF">
      <w:pPr>
        <w:numPr>
          <w:ilvl w:val="0"/>
          <w:numId w:val="1"/>
        </w:numPr>
        <w:spacing w:before="300" w:after="0" w:line="240" w:lineRule="auto"/>
        <w:ind w:left="0"/>
        <w:contextualSpacing/>
        <w:rPr>
          <w:rFonts w:eastAsia="Times New Roman" w:cstheme="minorHAnsi"/>
          <w:lang w:eastAsia="en-GB"/>
        </w:rPr>
      </w:pPr>
      <w:r w:rsidRPr="000F6597">
        <w:rPr>
          <w:rFonts w:eastAsia="Times New Roman" w:cstheme="minorHAnsi"/>
          <w:lang w:eastAsia="en-GB"/>
        </w:rPr>
        <w:t xml:space="preserve">Level 4 – you are not permitted to drive outside </w:t>
      </w:r>
      <w:r w:rsidR="00D742CE">
        <w:rPr>
          <w:rFonts w:eastAsia="Times New Roman" w:cstheme="minorHAnsi"/>
          <w:lang w:eastAsia="en-GB"/>
        </w:rPr>
        <w:t xml:space="preserve">of </w:t>
      </w:r>
      <w:r w:rsidRPr="000F6597">
        <w:rPr>
          <w:rFonts w:eastAsia="Times New Roman" w:cstheme="minorHAnsi"/>
          <w:lang w:eastAsia="en-GB"/>
        </w:rPr>
        <w:t>your Local Authority area for exercise, but are permitted to cross boundaries to exercise</w:t>
      </w:r>
      <w:r w:rsidR="00D742CE">
        <w:rPr>
          <w:rFonts w:eastAsia="Times New Roman" w:cstheme="minorHAnsi"/>
          <w:lang w:eastAsia="en-GB"/>
        </w:rPr>
        <w:t>– for example,</w:t>
      </w:r>
      <w:r w:rsidRPr="000F6597">
        <w:rPr>
          <w:rFonts w:eastAsia="Times New Roman" w:cstheme="minorHAnsi"/>
          <w:lang w:eastAsia="en-GB"/>
        </w:rPr>
        <w:t xml:space="preserve"> a circular riding</w:t>
      </w:r>
      <w:r w:rsidR="00D742CE">
        <w:rPr>
          <w:rFonts w:eastAsia="Times New Roman" w:cstheme="minorHAnsi"/>
          <w:lang w:eastAsia="en-GB"/>
        </w:rPr>
        <w:t>,</w:t>
      </w:r>
      <w:r w:rsidR="002F43CF">
        <w:rPr>
          <w:rFonts w:eastAsia="Times New Roman" w:cstheme="minorHAnsi"/>
          <w:lang w:eastAsia="en-GB"/>
        </w:rPr>
        <w:t xml:space="preserve"> </w:t>
      </w:r>
      <w:r w:rsidRPr="000F6597">
        <w:rPr>
          <w:rFonts w:eastAsia="Times New Roman" w:cstheme="minorHAnsi"/>
          <w:lang w:eastAsia="en-GB"/>
        </w:rPr>
        <w:t>walking</w:t>
      </w:r>
      <w:r w:rsidR="00D742CE">
        <w:rPr>
          <w:rFonts w:eastAsia="Times New Roman" w:cstheme="minorHAnsi"/>
          <w:lang w:eastAsia="en-GB"/>
        </w:rPr>
        <w:t xml:space="preserve"> or</w:t>
      </w:r>
      <w:r w:rsidR="002F43CF">
        <w:rPr>
          <w:rFonts w:eastAsia="Times New Roman" w:cstheme="minorHAnsi"/>
          <w:lang w:eastAsia="en-GB"/>
        </w:rPr>
        <w:t xml:space="preserve"> </w:t>
      </w:r>
      <w:r w:rsidRPr="000F6597">
        <w:rPr>
          <w:rFonts w:eastAsia="Times New Roman" w:cstheme="minorHAnsi"/>
          <w:lang w:eastAsia="en-GB"/>
        </w:rPr>
        <w:t>cycling route.</w:t>
      </w:r>
    </w:p>
    <w:p w14:paraId="4250EC5F" w14:textId="77777777" w:rsidR="00D742CE" w:rsidRDefault="00D742CE" w:rsidP="00880C77">
      <w:pPr>
        <w:spacing w:after="300" w:line="240" w:lineRule="auto"/>
        <w:contextualSpacing/>
        <w:rPr>
          <w:rFonts w:eastAsia="Times New Roman" w:cstheme="minorHAnsi"/>
          <w:lang w:eastAsia="en-GB"/>
        </w:rPr>
      </w:pPr>
    </w:p>
    <w:p w14:paraId="4374EC35" w14:textId="64B14A00" w:rsidR="00E44F5B" w:rsidRPr="000F6597" w:rsidRDefault="00E44F5B" w:rsidP="002F43CF">
      <w:pPr>
        <w:spacing w:after="300" w:line="240" w:lineRule="auto"/>
        <w:contextualSpacing/>
        <w:rPr>
          <w:rFonts w:eastAsia="Times New Roman" w:cstheme="minorHAnsi"/>
          <w:lang w:eastAsia="en-GB"/>
        </w:rPr>
      </w:pPr>
      <w:r w:rsidRPr="000F6597">
        <w:rPr>
          <w:rFonts w:eastAsia="Times New Roman" w:cstheme="minorHAnsi"/>
          <w:lang w:eastAsia="en-GB"/>
        </w:rPr>
        <w:t xml:space="preserve">Anyone organising events for </w:t>
      </w:r>
      <w:r w:rsidR="00D742CE">
        <w:rPr>
          <w:rFonts w:eastAsia="Times New Roman" w:cstheme="minorHAnsi"/>
          <w:lang w:eastAsia="en-GB"/>
        </w:rPr>
        <w:t>u</w:t>
      </w:r>
      <w:r w:rsidR="00D742CE" w:rsidRPr="000F6597">
        <w:rPr>
          <w:rFonts w:eastAsia="Times New Roman" w:cstheme="minorHAnsi"/>
          <w:lang w:eastAsia="en-GB"/>
        </w:rPr>
        <w:t>nder</w:t>
      </w:r>
      <w:r w:rsidR="00D742CE">
        <w:rPr>
          <w:rFonts w:eastAsia="Times New Roman" w:cstheme="minorHAnsi"/>
          <w:lang w:eastAsia="en-GB"/>
        </w:rPr>
        <w:t>-</w:t>
      </w:r>
      <w:r w:rsidRPr="000F6597">
        <w:rPr>
          <w:rFonts w:eastAsia="Times New Roman" w:cstheme="minorHAnsi"/>
          <w:lang w:eastAsia="en-GB"/>
        </w:rPr>
        <w:t xml:space="preserve">18s </w:t>
      </w:r>
      <w:r w:rsidR="00D742CE">
        <w:rPr>
          <w:rFonts w:eastAsia="Times New Roman" w:cstheme="minorHAnsi"/>
          <w:lang w:eastAsia="en-GB"/>
        </w:rPr>
        <w:t>may</w:t>
      </w:r>
      <w:r w:rsidRPr="000F6597">
        <w:rPr>
          <w:rFonts w:eastAsia="Times New Roman" w:cstheme="minorHAnsi"/>
          <w:lang w:eastAsia="en-GB"/>
        </w:rPr>
        <w:t xml:space="preserve"> continue to do so across Levels 0</w:t>
      </w:r>
      <w:r w:rsidR="00D742CE">
        <w:rPr>
          <w:rFonts w:eastAsia="Times New Roman" w:cstheme="minorHAnsi"/>
          <w:lang w:eastAsia="en-GB"/>
        </w:rPr>
        <w:t>–</w:t>
      </w:r>
      <w:r w:rsidRPr="000F6597">
        <w:rPr>
          <w:rFonts w:eastAsia="Times New Roman" w:cstheme="minorHAnsi"/>
          <w:lang w:eastAsia="en-GB"/>
        </w:rPr>
        <w:t>3. Under</w:t>
      </w:r>
      <w:r w:rsidR="00D742CE">
        <w:rPr>
          <w:rFonts w:eastAsia="Times New Roman" w:cstheme="minorHAnsi"/>
          <w:lang w:eastAsia="en-GB"/>
        </w:rPr>
        <w:t>-</w:t>
      </w:r>
      <w:r w:rsidRPr="000F6597">
        <w:rPr>
          <w:rFonts w:eastAsia="Times New Roman" w:cstheme="minorHAnsi"/>
          <w:lang w:eastAsia="en-GB"/>
        </w:rPr>
        <w:t xml:space="preserve">18s </w:t>
      </w:r>
      <w:r w:rsidR="00D742CE">
        <w:rPr>
          <w:rFonts w:eastAsia="Times New Roman" w:cstheme="minorHAnsi"/>
          <w:lang w:eastAsia="en-GB"/>
        </w:rPr>
        <w:t>may</w:t>
      </w:r>
      <w:r w:rsidR="00D742CE" w:rsidRPr="000F6597">
        <w:rPr>
          <w:rFonts w:eastAsia="Times New Roman" w:cstheme="minorHAnsi"/>
          <w:lang w:eastAsia="en-GB"/>
        </w:rPr>
        <w:t xml:space="preserve"> </w:t>
      </w:r>
      <w:r w:rsidRPr="000F6597">
        <w:rPr>
          <w:rFonts w:eastAsia="Times New Roman" w:cstheme="minorHAnsi"/>
          <w:lang w:eastAsia="en-GB"/>
        </w:rPr>
        <w:t>travel freely for exercise at Levels 0</w:t>
      </w:r>
      <w:r w:rsidR="00D742CE">
        <w:rPr>
          <w:rFonts w:eastAsia="Times New Roman" w:cstheme="minorHAnsi"/>
          <w:lang w:eastAsia="en-GB"/>
        </w:rPr>
        <w:t>–</w:t>
      </w:r>
      <w:r w:rsidRPr="000F6597">
        <w:rPr>
          <w:rFonts w:eastAsia="Times New Roman" w:cstheme="minorHAnsi"/>
          <w:lang w:eastAsia="en-GB"/>
        </w:rPr>
        <w:t xml:space="preserve">3, but should not travel in or out of a Level 4 area. Parents/carers may drive and accompany </w:t>
      </w:r>
      <w:r w:rsidR="00D742CE">
        <w:rPr>
          <w:rFonts w:eastAsia="Times New Roman" w:cstheme="minorHAnsi"/>
          <w:lang w:eastAsia="en-GB"/>
        </w:rPr>
        <w:t>under-</w:t>
      </w:r>
      <w:r w:rsidR="00D742CE" w:rsidRPr="000F6597">
        <w:rPr>
          <w:rFonts w:eastAsia="Times New Roman" w:cstheme="minorHAnsi"/>
          <w:lang w:eastAsia="en-GB"/>
        </w:rPr>
        <w:t xml:space="preserve">18s </w:t>
      </w:r>
      <w:r w:rsidRPr="000F6597">
        <w:rPr>
          <w:rFonts w:eastAsia="Times New Roman" w:cstheme="minorHAnsi"/>
          <w:lang w:eastAsia="en-GB"/>
        </w:rPr>
        <w:t>to their activity, but should not participate.</w:t>
      </w:r>
    </w:p>
    <w:p w14:paraId="67390E89" w14:textId="77777777" w:rsidR="00D742CE" w:rsidRDefault="00D742CE" w:rsidP="00880C77">
      <w:pPr>
        <w:spacing w:after="300" w:line="240" w:lineRule="auto"/>
        <w:contextualSpacing/>
        <w:rPr>
          <w:rFonts w:eastAsia="Times New Roman" w:cstheme="minorHAnsi"/>
          <w:lang w:eastAsia="en-GB"/>
        </w:rPr>
      </w:pPr>
    </w:p>
    <w:p w14:paraId="779688BD" w14:textId="302F8F9C" w:rsidR="00E44F5B" w:rsidRPr="000F6597" w:rsidRDefault="00E44F5B" w:rsidP="002F43CF">
      <w:pPr>
        <w:spacing w:after="300" w:line="240" w:lineRule="auto"/>
        <w:contextualSpacing/>
        <w:rPr>
          <w:rFonts w:eastAsia="Times New Roman" w:cstheme="minorHAnsi"/>
          <w:lang w:eastAsia="en-GB"/>
        </w:rPr>
      </w:pPr>
      <w:r w:rsidRPr="000F6597">
        <w:rPr>
          <w:rFonts w:eastAsia="Times New Roman" w:cstheme="minorHAnsi"/>
          <w:lang w:eastAsia="en-GB"/>
        </w:rPr>
        <w:t xml:space="preserve">These restrictions mean that </w:t>
      </w:r>
      <w:r w:rsidR="00D742CE">
        <w:rPr>
          <w:rFonts w:eastAsia="Times New Roman" w:cstheme="minorHAnsi"/>
          <w:lang w:eastAsia="en-GB"/>
        </w:rPr>
        <w:t>equestrians</w:t>
      </w:r>
      <w:r w:rsidR="00D742CE" w:rsidRPr="000F6597">
        <w:rPr>
          <w:rFonts w:eastAsia="Times New Roman" w:cstheme="minorHAnsi"/>
          <w:lang w:eastAsia="en-GB"/>
        </w:rPr>
        <w:t xml:space="preserve"> </w:t>
      </w:r>
      <w:r w:rsidRPr="000F6597">
        <w:rPr>
          <w:rFonts w:eastAsia="Times New Roman" w:cstheme="minorHAnsi"/>
          <w:lang w:eastAsia="en-GB"/>
        </w:rPr>
        <w:t>in Level 3 areas will now not be allowed to travel outside of their local authority area beyond a five mile radius for training and competitions.</w:t>
      </w:r>
      <w:r w:rsidR="00D742CE">
        <w:rPr>
          <w:rFonts w:eastAsia="Times New Roman" w:cstheme="minorHAnsi"/>
          <w:lang w:eastAsia="en-GB"/>
        </w:rPr>
        <w:t xml:space="preserve"> </w:t>
      </w:r>
      <w:r w:rsidRPr="000F6597">
        <w:rPr>
          <w:rFonts w:eastAsia="Times New Roman" w:cstheme="minorHAnsi"/>
          <w:lang w:eastAsia="en-GB"/>
        </w:rPr>
        <w:t>Likewise, those residing in Level 0–2 areas should not travel into Level 3 area for training and competitions.</w:t>
      </w:r>
    </w:p>
    <w:p w14:paraId="0BBD5FF4" w14:textId="5AB16BAB" w:rsidR="00D742CE" w:rsidRDefault="00D742CE" w:rsidP="00880C77">
      <w:pPr>
        <w:spacing w:after="300" w:line="240" w:lineRule="auto"/>
        <w:contextualSpacing/>
        <w:rPr>
          <w:rFonts w:eastAsia="Times New Roman" w:cstheme="minorHAnsi"/>
          <w:lang w:eastAsia="en-GB"/>
        </w:rPr>
      </w:pPr>
      <w:r>
        <w:rPr>
          <w:rFonts w:eastAsia="Times New Roman" w:cstheme="minorHAnsi"/>
          <w:noProof/>
          <w:lang w:eastAsia="en-GB"/>
        </w:rPr>
        <w:drawing>
          <wp:anchor distT="0" distB="0" distL="114300" distR="114300" simplePos="0" relativeHeight="251658240" behindDoc="1" locked="0" layoutInCell="1" allowOverlap="1" wp14:anchorId="1B94B23B" wp14:editId="637C6F96">
            <wp:simplePos x="0" y="0"/>
            <wp:positionH relativeFrom="margin">
              <wp:align>right</wp:align>
            </wp:positionH>
            <wp:positionV relativeFrom="paragraph">
              <wp:posOffset>297180</wp:posOffset>
            </wp:positionV>
            <wp:extent cx="5722620" cy="3215640"/>
            <wp:effectExtent l="0" t="0" r="0" b="3810"/>
            <wp:wrapTight wrapText="bothSides">
              <wp:wrapPolygon edited="0">
                <wp:start x="0" y="0"/>
                <wp:lineTo x="0" y="21498"/>
                <wp:lineTo x="21499" y="2149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620" cy="3215640"/>
                    </a:xfrm>
                    <a:prstGeom prst="rect">
                      <a:avLst/>
                    </a:prstGeom>
                    <a:noFill/>
                    <a:ln>
                      <a:noFill/>
                    </a:ln>
                  </pic:spPr>
                </pic:pic>
              </a:graphicData>
            </a:graphic>
          </wp:anchor>
        </w:drawing>
      </w:r>
    </w:p>
    <w:p w14:paraId="358268D2" w14:textId="7AF32F29" w:rsidR="00D742CE" w:rsidRDefault="00D742CE" w:rsidP="00880C77">
      <w:pPr>
        <w:spacing w:after="300" w:line="240" w:lineRule="auto"/>
        <w:contextualSpacing/>
        <w:rPr>
          <w:rFonts w:eastAsia="Times New Roman" w:cstheme="minorHAnsi"/>
          <w:b/>
          <w:bCs/>
          <w:u w:val="single"/>
          <w:lang w:eastAsia="en-GB"/>
        </w:rPr>
      </w:pPr>
    </w:p>
    <w:p w14:paraId="75B97BE6" w14:textId="710D58F8" w:rsidR="006F6629" w:rsidRPr="002F43CF" w:rsidRDefault="006F6629" w:rsidP="00880C77">
      <w:pPr>
        <w:spacing w:after="300" w:line="240" w:lineRule="auto"/>
        <w:contextualSpacing/>
        <w:rPr>
          <w:rFonts w:eastAsia="Times New Roman" w:cstheme="minorHAnsi"/>
          <w:b/>
          <w:bCs/>
          <w:u w:val="single"/>
          <w:lang w:eastAsia="en-GB"/>
        </w:rPr>
      </w:pPr>
      <w:r>
        <w:rPr>
          <w:rFonts w:eastAsia="Times New Roman" w:cstheme="minorHAnsi"/>
          <w:b/>
          <w:bCs/>
          <w:u w:val="single"/>
          <w:lang w:eastAsia="en-GB"/>
        </w:rPr>
        <w:t>Useful links</w:t>
      </w:r>
    </w:p>
    <w:p w14:paraId="19B67051" w14:textId="0710DC3F" w:rsidR="00A214CB" w:rsidRPr="000F6597" w:rsidRDefault="00A214CB" w:rsidP="002F43CF">
      <w:pPr>
        <w:spacing w:after="300" w:line="240" w:lineRule="auto"/>
        <w:contextualSpacing/>
        <w:rPr>
          <w:rFonts w:eastAsia="Times New Roman" w:cstheme="minorHAnsi"/>
          <w:lang w:eastAsia="en-GB"/>
        </w:rPr>
      </w:pPr>
      <w:r w:rsidRPr="004E484E">
        <w:rPr>
          <w:rFonts w:eastAsia="Times New Roman" w:cstheme="minorHAnsi"/>
          <w:b/>
          <w:lang w:eastAsia="en-GB"/>
        </w:rPr>
        <w:t>GOV.</w:t>
      </w:r>
      <w:r w:rsidR="00FB6BF0" w:rsidRPr="004E484E">
        <w:rPr>
          <w:rFonts w:eastAsia="Times New Roman" w:cstheme="minorHAnsi"/>
          <w:b/>
          <w:lang w:eastAsia="en-GB"/>
        </w:rPr>
        <w:t>SCOT – five tier system</w:t>
      </w:r>
      <w:r w:rsidR="00FB6BF0" w:rsidRPr="000F6597">
        <w:rPr>
          <w:rFonts w:eastAsia="Times New Roman" w:cstheme="minorHAnsi"/>
          <w:lang w:eastAsia="en-GB"/>
        </w:rPr>
        <w:t xml:space="preserve"> - </w:t>
      </w:r>
      <w:hyperlink r:id="rId13" w:history="1">
        <w:r w:rsidR="00FB6BF0" w:rsidRPr="000F6597">
          <w:rPr>
            <w:rStyle w:val="Hyperlink"/>
            <w:rFonts w:eastAsia="Times New Roman" w:cstheme="minorHAnsi"/>
            <w:color w:val="auto"/>
            <w:lang w:eastAsia="en-GB"/>
          </w:rPr>
          <w:t>https://www.gov.uk/guidance/new-national-restrictions-from-5-november?priority-taxon=774cee22-d896-44c1-a611-e3109cce8eae</w:t>
        </w:r>
      </w:hyperlink>
    </w:p>
    <w:p w14:paraId="06FF8389" w14:textId="3F7478B6" w:rsidR="00FB6BF0" w:rsidRPr="000F6597" w:rsidRDefault="00FB6BF0" w:rsidP="002F43CF">
      <w:pPr>
        <w:spacing w:after="300" w:line="240" w:lineRule="auto"/>
        <w:contextualSpacing/>
        <w:rPr>
          <w:rFonts w:eastAsia="Times New Roman" w:cstheme="minorHAnsi"/>
          <w:lang w:eastAsia="en-GB"/>
        </w:rPr>
      </w:pPr>
      <w:proofErr w:type="spellStart"/>
      <w:r w:rsidRPr="004E484E">
        <w:rPr>
          <w:rFonts w:eastAsia="Times New Roman" w:cstheme="minorHAnsi"/>
          <w:b/>
          <w:lang w:eastAsia="en-GB"/>
        </w:rPr>
        <w:t>horsescotland</w:t>
      </w:r>
      <w:proofErr w:type="spellEnd"/>
      <w:r w:rsidRPr="004E484E">
        <w:rPr>
          <w:rFonts w:eastAsia="Times New Roman" w:cstheme="minorHAnsi"/>
          <w:b/>
          <w:lang w:eastAsia="en-GB"/>
        </w:rPr>
        <w:t xml:space="preserve"> advice</w:t>
      </w:r>
      <w:r w:rsidRPr="000F6597">
        <w:rPr>
          <w:rFonts w:eastAsia="Times New Roman" w:cstheme="minorHAnsi"/>
          <w:lang w:eastAsia="en-GB"/>
        </w:rPr>
        <w:t xml:space="preserve"> - </w:t>
      </w:r>
      <w:hyperlink r:id="rId14" w:history="1">
        <w:r w:rsidRPr="000F6597">
          <w:rPr>
            <w:rStyle w:val="Hyperlink"/>
            <w:rFonts w:eastAsia="Times New Roman" w:cstheme="minorHAnsi"/>
            <w:color w:val="auto"/>
            <w:lang w:eastAsia="en-GB"/>
          </w:rPr>
          <w:t>https://636111c1-f1f1-431d-9255-cd6a540ac892.filesusr.com/ugd/6c7920_7663066d76a142bdaca7d75dd213eb11.pdf</w:t>
        </w:r>
      </w:hyperlink>
    </w:p>
    <w:p w14:paraId="453C959E" w14:textId="422C6777" w:rsidR="00D742CE" w:rsidRDefault="00D742CE" w:rsidP="00880C77">
      <w:pPr>
        <w:spacing w:after="0" w:line="240" w:lineRule="auto"/>
        <w:contextualSpacing/>
        <w:rPr>
          <w:rFonts w:eastAsia="Times New Roman" w:cstheme="minorHAnsi"/>
          <w:b/>
          <w:bCs/>
          <w:lang w:eastAsia="en-GB"/>
        </w:rPr>
      </w:pPr>
    </w:p>
    <w:p w14:paraId="1365C36A" w14:textId="2341251B" w:rsidR="00E3124E" w:rsidRPr="002F43CF" w:rsidRDefault="00E44F5B" w:rsidP="002F43CF">
      <w:pPr>
        <w:spacing w:after="0" w:line="240" w:lineRule="auto"/>
        <w:contextualSpacing/>
        <w:rPr>
          <w:rFonts w:eastAsia="Times New Roman" w:cstheme="minorHAnsi"/>
          <w:u w:val="single"/>
          <w:lang w:eastAsia="en-GB"/>
        </w:rPr>
      </w:pPr>
      <w:r w:rsidRPr="002F43CF">
        <w:rPr>
          <w:rFonts w:eastAsia="Times New Roman" w:cstheme="minorHAnsi"/>
          <w:b/>
          <w:bCs/>
          <w:u w:val="single"/>
          <w:lang w:eastAsia="en-GB"/>
        </w:rPr>
        <w:t>Wales – post lockdown measures</w:t>
      </w:r>
    </w:p>
    <w:p w14:paraId="4206662A" w14:textId="1B49A256" w:rsidR="00FB6BF0" w:rsidRPr="000F6597" w:rsidRDefault="00FB6BF0" w:rsidP="002F43CF">
      <w:pPr>
        <w:spacing w:after="0" w:line="240" w:lineRule="auto"/>
        <w:contextualSpacing/>
        <w:rPr>
          <w:rFonts w:eastAsia="Times New Roman" w:cstheme="minorHAnsi"/>
          <w:lang w:eastAsia="en-GB"/>
        </w:rPr>
      </w:pPr>
    </w:p>
    <w:p w14:paraId="0A8A3CFE" w14:textId="1E7D5E87" w:rsidR="00E44F5B" w:rsidRDefault="00E44F5B" w:rsidP="00880C77">
      <w:pPr>
        <w:spacing w:after="300" w:line="240" w:lineRule="auto"/>
        <w:contextualSpacing/>
        <w:rPr>
          <w:rFonts w:eastAsia="Times New Roman" w:cstheme="minorHAnsi"/>
          <w:lang w:eastAsia="en-GB"/>
        </w:rPr>
      </w:pPr>
      <w:r w:rsidRPr="000F6597">
        <w:rPr>
          <w:rFonts w:eastAsia="Times New Roman" w:cstheme="minorHAnsi"/>
          <w:lang w:eastAsia="en-GB"/>
        </w:rPr>
        <w:lastRenderedPageBreak/>
        <w:t>The First Ministe</w:t>
      </w:r>
      <w:r w:rsidR="00FB6BF0" w:rsidRPr="000F6597">
        <w:rPr>
          <w:rFonts w:eastAsia="Times New Roman" w:cstheme="minorHAnsi"/>
          <w:lang w:eastAsia="en-GB"/>
        </w:rPr>
        <w:t xml:space="preserve">r in Wales recently announced a number of national restrictions </w:t>
      </w:r>
      <w:r w:rsidR="00D742CE">
        <w:rPr>
          <w:rFonts w:eastAsia="Times New Roman" w:cstheme="minorHAnsi"/>
          <w:lang w:eastAsia="en-GB"/>
        </w:rPr>
        <w:t>that</w:t>
      </w:r>
      <w:r w:rsidR="00D742CE" w:rsidRPr="000F6597">
        <w:rPr>
          <w:rFonts w:eastAsia="Times New Roman" w:cstheme="minorHAnsi"/>
          <w:lang w:eastAsia="en-GB"/>
        </w:rPr>
        <w:t xml:space="preserve"> </w:t>
      </w:r>
      <w:r w:rsidR="00FB6BF0" w:rsidRPr="000F6597">
        <w:rPr>
          <w:rFonts w:eastAsia="Times New Roman" w:cstheme="minorHAnsi"/>
          <w:lang w:eastAsia="en-GB"/>
        </w:rPr>
        <w:t>will be in place</w:t>
      </w:r>
      <w:r w:rsidRPr="000F6597">
        <w:rPr>
          <w:rFonts w:eastAsia="Times New Roman" w:cstheme="minorHAnsi"/>
          <w:lang w:eastAsia="en-GB"/>
        </w:rPr>
        <w:t xml:space="preserve"> for the </w:t>
      </w:r>
      <w:r w:rsidR="00D742CE" w:rsidRPr="000F6597">
        <w:rPr>
          <w:rFonts w:eastAsia="Times New Roman" w:cstheme="minorHAnsi"/>
          <w:lang w:eastAsia="en-GB"/>
        </w:rPr>
        <w:t>two</w:t>
      </w:r>
      <w:r w:rsidR="00D742CE">
        <w:rPr>
          <w:rFonts w:eastAsia="Times New Roman" w:cstheme="minorHAnsi"/>
          <w:lang w:eastAsia="en-GB"/>
        </w:rPr>
        <w:t>-</w:t>
      </w:r>
      <w:r w:rsidRPr="000F6597">
        <w:rPr>
          <w:rFonts w:eastAsia="Times New Roman" w:cstheme="minorHAnsi"/>
          <w:lang w:eastAsia="en-GB"/>
        </w:rPr>
        <w:t>week period after the c</w:t>
      </w:r>
      <w:r w:rsidR="00FB6BF0" w:rsidRPr="000F6597">
        <w:rPr>
          <w:rFonts w:eastAsia="Times New Roman" w:cstheme="minorHAnsi"/>
          <w:lang w:eastAsia="en-GB"/>
        </w:rPr>
        <w:t>urrent firebreak has concluded</w:t>
      </w:r>
      <w:r w:rsidR="00D742CE">
        <w:rPr>
          <w:rFonts w:eastAsia="Times New Roman" w:cstheme="minorHAnsi"/>
          <w:lang w:eastAsia="en-GB"/>
        </w:rPr>
        <w:t>, in order to</w:t>
      </w:r>
      <w:r w:rsidRPr="000F6597">
        <w:rPr>
          <w:rFonts w:eastAsia="Times New Roman" w:cstheme="minorHAnsi"/>
          <w:lang w:eastAsia="en-GB"/>
        </w:rPr>
        <w:t xml:space="preserve"> consolidate the impact of the lockdown.</w:t>
      </w:r>
    </w:p>
    <w:p w14:paraId="2697CB15" w14:textId="72B94FCD" w:rsidR="00D742CE" w:rsidRPr="000F6597" w:rsidRDefault="00D742CE" w:rsidP="002F43CF">
      <w:pPr>
        <w:spacing w:after="300" w:line="240" w:lineRule="auto"/>
        <w:contextualSpacing/>
        <w:rPr>
          <w:rFonts w:eastAsia="Times New Roman" w:cstheme="minorHAnsi"/>
          <w:lang w:eastAsia="en-GB"/>
        </w:rPr>
      </w:pPr>
    </w:p>
    <w:p w14:paraId="745286AE" w14:textId="55F49CA8" w:rsidR="00E44F5B" w:rsidRDefault="00E44F5B" w:rsidP="00880C77">
      <w:pPr>
        <w:spacing w:after="300" w:line="240" w:lineRule="auto"/>
        <w:contextualSpacing/>
        <w:rPr>
          <w:rFonts w:eastAsia="Times New Roman" w:cstheme="minorHAnsi"/>
          <w:lang w:eastAsia="en-GB"/>
        </w:rPr>
      </w:pPr>
      <w:r w:rsidRPr="000F6597">
        <w:rPr>
          <w:rFonts w:eastAsia="Times New Roman" w:cstheme="minorHAnsi"/>
          <w:lang w:eastAsia="en-GB"/>
        </w:rPr>
        <w:t>From Monday 9 November, the following measures will apply:</w:t>
      </w:r>
    </w:p>
    <w:p w14:paraId="1F749A32" w14:textId="61BF11EB" w:rsidR="00D742CE" w:rsidRPr="000F6597" w:rsidRDefault="00D742CE" w:rsidP="002F43CF">
      <w:pPr>
        <w:spacing w:after="300" w:line="240" w:lineRule="auto"/>
        <w:contextualSpacing/>
        <w:rPr>
          <w:rFonts w:eastAsia="Times New Roman" w:cstheme="minorHAnsi"/>
          <w:lang w:eastAsia="en-GB"/>
        </w:rPr>
      </w:pPr>
    </w:p>
    <w:p w14:paraId="38FDE883" w14:textId="77777777" w:rsidR="002F29A6" w:rsidRDefault="00E44F5B" w:rsidP="002F43CF">
      <w:pPr>
        <w:numPr>
          <w:ilvl w:val="0"/>
          <w:numId w:val="2"/>
        </w:numPr>
        <w:spacing w:before="300" w:after="0" w:line="240" w:lineRule="auto"/>
        <w:ind w:left="0"/>
        <w:contextualSpacing/>
        <w:rPr>
          <w:rFonts w:eastAsia="Times New Roman" w:cstheme="minorHAnsi"/>
          <w:lang w:eastAsia="en-GB"/>
        </w:rPr>
      </w:pPr>
      <w:r w:rsidRPr="00D742CE">
        <w:rPr>
          <w:rFonts w:eastAsia="Times New Roman" w:cstheme="minorHAnsi"/>
          <w:lang w:eastAsia="en-GB"/>
        </w:rPr>
        <w:t>Two households will be able to join together to form a bubble or extended household</w:t>
      </w:r>
      <w:r w:rsidR="00D742CE">
        <w:rPr>
          <w:rFonts w:eastAsia="Times New Roman" w:cstheme="minorHAnsi"/>
          <w:lang w:eastAsia="en-GB"/>
        </w:rPr>
        <w:t>. Only this group will be able to meet inside people’s homes</w:t>
      </w:r>
      <w:r w:rsidR="004E484E">
        <w:rPr>
          <w:rFonts w:eastAsia="Times New Roman" w:cstheme="minorHAnsi"/>
          <w:lang w:eastAsia="en-GB"/>
        </w:rPr>
        <w:t xml:space="preserve">. </w:t>
      </w:r>
    </w:p>
    <w:p w14:paraId="084901B1" w14:textId="1A729655" w:rsidR="00E44F5B" w:rsidRPr="000F6597" w:rsidRDefault="00E44F5B" w:rsidP="002F43CF">
      <w:pPr>
        <w:numPr>
          <w:ilvl w:val="0"/>
          <w:numId w:val="2"/>
        </w:numPr>
        <w:spacing w:before="300" w:after="0" w:line="240" w:lineRule="auto"/>
        <w:ind w:left="0"/>
        <w:contextualSpacing/>
        <w:rPr>
          <w:rFonts w:eastAsia="Times New Roman" w:cstheme="minorHAnsi"/>
          <w:lang w:eastAsia="en-GB"/>
        </w:rPr>
      </w:pPr>
      <w:r w:rsidRPr="000F6597">
        <w:rPr>
          <w:rFonts w:eastAsia="Times New Roman" w:cstheme="minorHAnsi"/>
          <w:lang w:eastAsia="en-GB"/>
        </w:rPr>
        <w:t>There will be new arrangements to meet indoors in other settings</w:t>
      </w:r>
      <w:r w:rsidR="00D742CE">
        <w:rPr>
          <w:rFonts w:eastAsia="Times New Roman" w:cstheme="minorHAnsi"/>
          <w:lang w:eastAsia="en-GB"/>
        </w:rPr>
        <w:t>:</w:t>
      </w:r>
    </w:p>
    <w:p w14:paraId="73D288B0" w14:textId="305BE3CE" w:rsidR="00E44F5B" w:rsidRPr="000F6597" w:rsidRDefault="00E44F5B" w:rsidP="002F43CF">
      <w:pPr>
        <w:numPr>
          <w:ilvl w:val="1"/>
          <w:numId w:val="2"/>
        </w:numPr>
        <w:spacing w:before="300" w:after="0" w:line="240" w:lineRule="auto"/>
        <w:contextualSpacing/>
        <w:rPr>
          <w:rFonts w:eastAsia="Times New Roman" w:cstheme="minorHAnsi"/>
          <w:lang w:eastAsia="en-GB"/>
        </w:rPr>
      </w:pPr>
      <w:r w:rsidRPr="000F6597">
        <w:rPr>
          <w:rFonts w:eastAsia="Times New Roman" w:cstheme="minorHAnsi"/>
          <w:lang w:eastAsia="en-GB"/>
        </w:rPr>
        <w:t>Up to 15 people will be able to meet to take part in indoor activities</w:t>
      </w:r>
    </w:p>
    <w:p w14:paraId="6ED2BA47" w14:textId="0B5E0DB0" w:rsidR="00E44F5B" w:rsidRPr="000F6597" w:rsidRDefault="00E44F5B" w:rsidP="002F43CF">
      <w:pPr>
        <w:numPr>
          <w:ilvl w:val="1"/>
          <w:numId w:val="2"/>
        </w:numPr>
        <w:spacing w:before="300" w:after="0" w:line="240" w:lineRule="auto"/>
        <w:contextualSpacing/>
        <w:rPr>
          <w:rFonts w:eastAsia="Times New Roman" w:cstheme="minorHAnsi"/>
          <w:lang w:eastAsia="en-GB"/>
        </w:rPr>
      </w:pPr>
      <w:r w:rsidRPr="000F6597">
        <w:rPr>
          <w:rFonts w:eastAsia="Times New Roman" w:cstheme="minorHAnsi"/>
          <w:lang w:eastAsia="en-GB"/>
        </w:rPr>
        <w:t>Up to 30 people will be able to participate in outdoor activities</w:t>
      </w:r>
    </w:p>
    <w:p w14:paraId="254116D4" w14:textId="79169152" w:rsidR="00E3124E" w:rsidRPr="000F6597" w:rsidRDefault="00E44F5B" w:rsidP="002F43CF">
      <w:pPr>
        <w:numPr>
          <w:ilvl w:val="0"/>
          <w:numId w:val="2"/>
        </w:numPr>
        <w:spacing w:before="300" w:after="0" w:line="240" w:lineRule="auto"/>
        <w:ind w:left="0"/>
        <w:contextualSpacing/>
        <w:rPr>
          <w:rFonts w:eastAsia="Times New Roman" w:cstheme="minorHAnsi"/>
          <w:lang w:eastAsia="en-GB"/>
        </w:rPr>
      </w:pPr>
      <w:r w:rsidRPr="000F6597">
        <w:rPr>
          <w:rFonts w:eastAsia="Times New Roman" w:cstheme="minorHAnsi"/>
          <w:lang w:eastAsia="en-GB"/>
        </w:rPr>
        <w:t>All business venues that have been closed since 23 October will be able to open again</w:t>
      </w:r>
      <w:r w:rsidR="00492B46">
        <w:rPr>
          <w:rFonts w:eastAsia="Times New Roman" w:cstheme="minorHAnsi"/>
          <w:lang w:eastAsia="en-GB"/>
        </w:rPr>
        <w:t>.</w:t>
      </w:r>
    </w:p>
    <w:p w14:paraId="1B7383BE" w14:textId="3E167043" w:rsidR="00D742CE" w:rsidRDefault="00D742CE" w:rsidP="00880C77">
      <w:pPr>
        <w:spacing w:before="300" w:after="0" w:line="240" w:lineRule="auto"/>
        <w:contextualSpacing/>
        <w:rPr>
          <w:rFonts w:eastAsia="Times New Roman" w:cstheme="minorHAnsi"/>
          <w:lang w:eastAsia="en-GB"/>
        </w:rPr>
      </w:pPr>
    </w:p>
    <w:p w14:paraId="4D157F2F" w14:textId="5A5639B9" w:rsidR="00E44F5B" w:rsidRPr="000F6597" w:rsidRDefault="00E44F5B" w:rsidP="002F43CF">
      <w:pPr>
        <w:spacing w:before="300" w:after="0" w:line="240" w:lineRule="auto"/>
        <w:contextualSpacing/>
        <w:rPr>
          <w:rFonts w:eastAsia="Times New Roman" w:cstheme="minorHAnsi"/>
          <w:lang w:eastAsia="en-GB"/>
        </w:rPr>
      </w:pPr>
      <w:r w:rsidRPr="000F6597">
        <w:rPr>
          <w:rFonts w:eastAsia="Times New Roman" w:cstheme="minorHAnsi"/>
          <w:lang w:eastAsia="en-GB"/>
        </w:rPr>
        <w:t>There will be no travel restrictions inside Wales, but travel will not be permitted outside Wales without a reasonable excuse</w:t>
      </w:r>
      <w:r w:rsidR="00D742CE">
        <w:rPr>
          <w:rFonts w:eastAsia="Times New Roman" w:cstheme="minorHAnsi"/>
          <w:lang w:eastAsia="en-GB"/>
        </w:rPr>
        <w:t xml:space="preserve"> during the lockdown in England</w:t>
      </w:r>
      <w:r w:rsidRPr="000F6597">
        <w:rPr>
          <w:rFonts w:eastAsia="Times New Roman" w:cstheme="minorHAnsi"/>
          <w:lang w:eastAsia="en-GB"/>
        </w:rPr>
        <w:t>. Those who live in England and travel to Wales for work will be permitted to do so as a reasonable excuse. A 'restricted list of essential purposes' will be introduced</w:t>
      </w:r>
      <w:r w:rsidR="00D742CE">
        <w:rPr>
          <w:rFonts w:eastAsia="Times New Roman" w:cstheme="minorHAnsi"/>
          <w:lang w:eastAsia="en-GB"/>
        </w:rPr>
        <w:t>,</w:t>
      </w:r>
      <w:r w:rsidRPr="000F6597">
        <w:rPr>
          <w:rFonts w:eastAsia="Times New Roman" w:cstheme="minorHAnsi"/>
          <w:lang w:eastAsia="en-GB"/>
        </w:rPr>
        <w:t xml:space="preserve"> which will allow people to travel between the countries.</w:t>
      </w:r>
    </w:p>
    <w:p w14:paraId="273CA03A" w14:textId="0244107A" w:rsidR="00D742CE" w:rsidRDefault="00D742CE" w:rsidP="00880C77">
      <w:pPr>
        <w:spacing w:before="300" w:after="0" w:line="240" w:lineRule="auto"/>
        <w:contextualSpacing/>
        <w:rPr>
          <w:rFonts w:eastAsia="Times New Roman" w:cstheme="minorHAnsi"/>
          <w:lang w:eastAsia="en-GB"/>
        </w:rPr>
      </w:pPr>
    </w:p>
    <w:p w14:paraId="12641EE9" w14:textId="3C062848" w:rsidR="00D742CE" w:rsidRPr="002F43CF" w:rsidRDefault="00D742CE" w:rsidP="00880C77">
      <w:pPr>
        <w:spacing w:before="300" w:after="0" w:line="240" w:lineRule="auto"/>
        <w:contextualSpacing/>
        <w:rPr>
          <w:rFonts w:eastAsia="Times New Roman" w:cstheme="minorHAnsi"/>
          <w:b/>
          <w:bCs/>
          <w:lang w:eastAsia="en-GB"/>
        </w:rPr>
      </w:pPr>
      <w:r>
        <w:rPr>
          <w:rFonts w:eastAsia="Times New Roman" w:cstheme="minorHAnsi"/>
          <w:b/>
          <w:bCs/>
          <w:lang w:eastAsia="en-GB"/>
        </w:rPr>
        <w:t>Useful links</w:t>
      </w:r>
    </w:p>
    <w:p w14:paraId="4CBD0271" w14:textId="2D6E7AE6" w:rsidR="00FB6BF0" w:rsidRPr="000F6597" w:rsidRDefault="00FB6BF0" w:rsidP="002F43CF">
      <w:pPr>
        <w:spacing w:before="300" w:after="0" w:line="240" w:lineRule="auto"/>
        <w:contextualSpacing/>
        <w:rPr>
          <w:rFonts w:eastAsia="Times New Roman" w:cstheme="minorHAnsi"/>
          <w:lang w:eastAsia="en-GB"/>
        </w:rPr>
      </w:pPr>
      <w:r w:rsidRPr="004E484E">
        <w:rPr>
          <w:rFonts w:eastAsia="Times New Roman" w:cstheme="minorHAnsi"/>
          <w:b/>
          <w:lang w:eastAsia="en-GB"/>
        </w:rPr>
        <w:t xml:space="preserve">GOV.WALES – new COVID measures from 09.11.20 </w:t>
      </w:r>
      <w:r w:rsidRPr="000F6597">
        <w:rPr>
          <w:rFonts w:eastAsia="Times New Roman" w:cstheme="minorHAnsi"/>
          <w:lang w:eastAsia="en-GB"/>
        </w:rPr>
        <w:t xml:space="preserve">- </w:t>
      </w:r>
      <w:hyperlink r:id="rId15" w:history="1">
        <w:r w:rsidRPr="000F6597">
          <w:rPr>
            <w:rStyle w:val="Hyperlink"/>
            <w:rFonts w:eastAsia="Times New Roman" w:cstheme="minorHAnsi"/>
            <w:color w:val="auto"/>
            <w:lang w:eastAsia="en-GB"/>
          </w:rPr>
          <w:t>https://gov.wales/new-national-covid-measures-for-wales-first-minister-says-people-not-rules-are-key-to-our-response</w:t>
        </w:r>
      </w:hyperlink>
      <w:r w:rsidRPr="000F6597">
        <w:rPr>
          <w:rFonts w:eastAsia="Times New Roman" w:cstheme="minorHAnsi"/>
          <w:lang w:eastAsia="en-GB"/>
        </w:rPr>
        <w:t xml:space="preserve"> </w:t>
      </w:r>
    </w:p>
    <w:p w14:paraId="0A139720" w14:textId="13044D56" w:rsidR="00FB6BF0" w:rsidRPr="000F6597" w:rsidRDefault="00FB6BF0" w:rsidP="002F43CF">
      <w:pPr>
        <w:spacing w:before="300" w:after="0" w:line="240" w:lineRule="auto"/>
        <w:contextualSpacing/>
        <w:rPr>
          <w:rFonts w:eastAsia="Times New Roman" w:cstheme="minorHAnsi"/>
          <w:lang w:eastAsia="en-GB"/>
        </w:rPr>
      </w:pPr>
      <w:r w:rsidRPr="004E484E">
        <w:rPr>
          <w:rFonts w:eastAsia="Times New Roman" w:cstheme="minorHAnsi"/>
          <w:b/>
          <w:lang w:eastAsia="en-GB"/>
        </w:rPr>
        <w:t>GOV.WALES – FAQs for measures from 09.11.20</w:t>
      </w:r>
      <w:r w:rsidRPr="000F6597">
        <w:rPr>
          <w:rFonts w:eastAsia="Times New Roman" w:cstheme="minorHAnsi"/>
          <w:lang w:eastAsia="en-GB"/>
        </w:rPr>
        <w:t xml:space="preserve"> - </w:t>
      </w:r>
      <w:hyperlink r:id="rId16" w:history="1">
        <w:r w:rsidRPr="000F6597">
          <w:rPr>
            <w:rStyle w:val="Hyperlink"/>
            <w:rFonts w:eastAsia="Times New Roman" w:cstheme="minorHAnsi"/>
            <w:color w:val="auto"/>
            <w:lang w:eastAsia="en-GB"/>
          </w:rPr>
          <w:t>https://gov.wales/coronavirus-regulations-guidance</w:t>
        </w:r>
      </w:hyperlink>
      <w:r w:rsidRPr="000F6597">
        <w:rPr>
          <w:rFonts w:eastAsia="Times New Roman" w:cstheme="minorHAnsi"/>
          <w:lang w:eastAsia="en-GB"/>
        </w:rPr>
        <w:t xml:space="preserve"> </w:t>
      </w:r>
    </w:p>
    <w:p w14:paraId="2C995395" w14:textId="7F2AE268" w:rsidR="007F13F5" w:rsidRPr="000F6597" w:rsidRDefault="007F13F5" w:rsidP="002F43CF">
      <w:pPr>
        <w:contextualSpacing/>
        <w:rPr>
          <w:rFonts w:cstheme="minorHAnsi"/>
        </w:rPr>
      </w:pPr>
    </w:p>
    <w:sectPr w:rsidR="007F13F5" w:rsidRPr="000F6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398B"/>
    <w:multiLevelType w:val="multilevel"/>
    <w:tmpl w:val="9A902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23AA6"/>
    <w:multiLevelType w:val="multilevel"/>
    <w:tmpl w:val="3E88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B0AF6"/>
    <w:multiLevelType w:val="hybridMultilevel"/>
    <w:tmpl w:val="568EE1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B037F5"/>
    <w:multiLevelType w:val="hybridMultilevel"/>
    <w:tmpl w:val="85768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10866E4"/>
    <w:multiLevelType w:val="hybridMultilevel"/>
    <w:tmpl w:val="28B4D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3F5"/>
    <w:rsid w:val="000A0621"/>
    <w:rsid w:val="000F640A"/>
    <w:rsid w:val="000F6597"/>
    <w:rsid w:val="001A43E6"/>
    <w:rsid w:val="001C534F"/>
    <w:rsid w:val="00201823"/>
    <w:rsid w:val="002F29A6"/>
    <w:rsid w:val="002F43CF"/>
    <w:rsid w:val="00305AFB"/>
    <w:rsid w:val="003159D6"/>
    <w:rsid w:val="00492B46"/>
    <w:rsid w:val="004D6026"/>
    <w:rsid w:val="004E484E"/>
    <w:rsid w:val="00540F41"/>
    <w:rsid w:val="0058436B"/>
    <w:rsid w:val="00584E3D"/>
    <w:rsid w:val="005B0D01"/>
    <w:rsid w:val="005E706B"/>
    <w:rsid w:val="006F6629"/>
    <w:rsid w:val="006F79D6"/>
    <w:rsid w:val="007005E7"/>
    <w:rsid w:val="007F13F5"/>
    <w:rsid w:val="00880C77"/>
    <w:rsid w:val="009139DE"/>
    <w:rsid w:val="00916AED"/>
    <w:rsid w:val="009513E2"/>
    <w:rsid w:val="00981DA1"/>
    <w:rsid w:val="009C1CC0"/>
    <w:rsid w:val="00A214CB"/>
    <w:rsid w:val="00B17663"/>
    <w:rsid w:val="00BA739E"/>
    <w:rsid w:val="00BB0E56"/>
    <w:rsid w:val="00BD3708"/>
    <w:rsid w:val="00D742CE"/>
    <w:rsid w:val="00E3124E"/>
    <w:rsid w:val="00E44F5B"/>
    <w:rsid w:val="00FB6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80CD"/>
  <w15:chartTrackingRefBased/>
  <w15:docId w15:val="{9A42D647-33BA-4D9A-BD7D-23439490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4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3">
    <w:name w:val="h3"/>
    <w:basedOn w:val="DefaultParagraphFont"/>
    <w:rsid w:val="00E44F5B"/>
  </w:style>
  <w:style w:type="paragraph" w:customStyle="1" w:styleId="button-wrapper">
    <w:name w:val="button-wrapper"/>
    <w:basedOn w:val="Normal"/>
    <w:rsid w:val="00E44F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4F5B"/>
    <w:rPr>
      <w:color w:val="0000FF"/>
      <w:u w:val="single"/>
    </w:rPr>
  </w:style>
  <w:style w:type="paragraph" w:styleId="ListParagraph">
    <w:name w:val="List Paragraph"/>
    <w:basedOn w:val="Normal"/>
    <w:uiPriority w:val="34"/>
    <w:qFormat/>
    <w:rsid w:val="0058436B"/>
    <w:pPr>
      <w:ind w:left="720"/>
      <w:contextualSpacing/>
    </w:pPr>
  </w:style>
  <w:style w:type="paragraph" w:customStyle="1" w:styleId="xmsonormal">
    <w:name w:val="x_msonormal"/>
    <w:basedOn w:val="Normal"/>
    <w:rsid w:val="0058436B"/>
    <w:pPr>
      <w:spacing w:after="0" w:line="240" w:lineRule="auto"/>
    </w:pPr>
    <w:rPr>
      <w:rFonts w:ascii="Calibri" w:hAnsi="Calibri" w:cs="Calibri"/>
      <w:lang w:eastAsia="en-GB"/>
    </w:rPr>
  </w:style>
  <w:style w:type="paragraph" w:customStyle="1" w:styleId="xmsolistparagraph">
    <w:name w:val="x_msolistparagraph"/>
    <w:basedOn w:val="Normal"/>
    <w:rsid w:val="0058436B"/>
    <w:pPr>
      <w:spacing w:after="0" w:line="240" w:lineRule="auto"/>
      <w:ind w:left="720"/>
    </w:pPr>
    <w:rPr>
      <w:rFonts w:ascii="Calibri" w:hAnsi="Calibri" w:cs="Calibri"/>
      <w:lang w:eastAsia="en-GB"/>
    </w:rPr>
  </w:style>
  <w:style w:type="paragraph" w:customStyle="1" w:styleId="legclearfix">
    <w:name w:val="legclearfix"/>
    <w:basedOn w:val="Normal"/>
    <w:rsid w:val="007005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7005E7"/>
  </w:style>
  <w:style w:type="paragraph" w:customStyle="1" w:styleId="legp2paratext">
    <w:name w:val="legp2paratext"/>
    <w:basedOn w:val="Normal"/>
    <w:rsid w:val="00BA73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8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88391">
      <w:bodyDiv w:val="1"/>
      <w:marLeft w:val="0"/>
      <w:marRight w:val="0"/>
      <w:marTop w:val="0"/>
      <w:marBottom w:val="0"/>
      <w:divBdr>
        <w:top w:val="none" w:sz="0" w:space="0" w:color="auto"/>
        <w:left w:val="none" w:sz="0" w:space="0" w:color="auto"/>
        <w:bottom w:val="none" w:sz="0" w:space="0" w:color="auto"/>
        <w:right w:val="none" w:sz="0" w:space="0" w:color="auto"/>
      </w:divBdr>
    </w:div>
    <w:div w:id="466166493">
      <w:bodyDiv w:val="1"/>
      <w:marLeft w:val="0"/>
      <w:marRight w:val="0"/>
      <w:marTop w:val="0"/>
      <w:marBottom w:val="0"/>
      <w:divBdr>
        <w:top w:val="none" w:sz="0" w:space="0" w:color="auto"/>
        <w:left w:val="none" w:sz="0" w:space="0" w:color="auto"/>
        <w:bottom w:val="none" w:sz="0" w:space="0" w:color="auto"/>
        <w:right w:val="none" w:sz="0" w:space="0" w:color="auto"/>
      </w:divBdr>
    </w:div>
    <w:div w:id="504637585">
      <w:bodyDiv w:val="1"/>
      <w:marLeft w:val="0"/>
      <w:marRight w:val="0"/>
      <w:marTop w:val="0"/>
      <w:marBottom w:val="0"/>
      <w:divBdr>
        <w:top w:val="none" w:sz="0" w:space="0" w:color="auto"/>
        <w:left w:val="none" w:sz="0" w:space="0" w:color="auto"/>
        <w:bottom w:val="none" w:sz="0" w:space="0" w:color="auto"/>
        <w:right w:val="none" w:sz="0" w:space="0" w:color="auto"/>
      </w:divBdr>
    </w:div>
    <w:div w:id="598374999">
      <w:bodyDiv w:val="1"/>
      <w:marLeft w:val="0"/>
      <w:marRight w:val="0"/>
      <w:marTop w:val="0"/>
      <w:marBottom w:val="0"/>
      <w:divBdr>
        <w:top w:val="none" w:sz="0" w:space="0" w:color="auto"/>
        <w:left w:val="none" w:sz="0" w:space="0" w:color="auto"/>
        <w:bottom w:val="none" w:sz="0" w:space="0" w:color="auto"/>
        <w:right w:val="none" w:sz="0" w:space="0" w:color="auto"/>
      </w:divBdr>
    </w:div>
    <w:div w:id="867566330">
      <w:bodyDiv w:val="1"/>
      <w:marLeft w:val="0"/>
      <w:marRight w:val="0"/>
      <w:marTop w:val="0"/>
      <w:marBottom w:val="0"/>
      <w:divBdr>
        <w:top w:val="none" w:sz="0" w:space="0" w:color="auto"/>
        <w:left w:val="none" w:sz="0" w:space="0" w:color="auto"/>
        <w:bottom w:val="none" w:sz="0" w:space="0" w:color="auto"/>
        <w:right w:val="none" w:sz="0" w:space="0" w:color="auto"/>
      </w:divBdr>
    </w:div>
    <w:div w:id="1295401984">
      <w:bodyDiv w:val="1"/>
      <w:marLeft w:val="0"/>
      <w:marRight w:val="0"/>
      <w:marTop w:val="0"/>
      <w:marBottom w:val="0"/>
      <w:divBdr>
        <w:top w:val="none" w:sz="0" w:space="0" w:color="auto"/>
        <w:left w:val="none" w:sz="0" w:space="0" w:color="auto"/>
        <w:bottom w:val="none" w:sz="0" w:space="0" w:color="auto"/>
        <w:right w:val="none" w:sz="0" w:space="0" w:color="auto"/>
      </w:divBdr>
    </w:div>
    <w:div w:id="164334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1200/contents/made" TargetMode="External"/><Relationship Id="rId13" Type="http://schemas.openxmlformats.org/officeDocument/2006/relationships/hyperlink" Target="https://www.gov.uk/guidance/new-national-restrictions-from-5-november?priority-taxon=774cee22-d896-44c1-a611-e3109cce8ea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legislation.gov.uk/uksi/2020/1200/contents/made"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v.wales/coronavirus-regulations-guidance" TargetMode="External"/><Relationship Id="rId1" Type="http://schemas.openxmlformats.org/officeDocument/2006/relationships/customXml" Target="../customXml/item1.xml"/><Relationship Id="rId6" Type="http://schemas.openxmlformats.org/officeDocument/2006/relationships/hyperlink" Target="https://www.legislation.gov.uk/uksi/2020/1200/contents/made" TargetMode="External"/><Relationship Id="rId11" Type="http://schemas.openxmlformats.org/officeDocument/2006/relationships/hyperlink" Target="https://www.legislation.gov.uk/uksi/2020/1200/contents/made" TargetMode="External"/><Relationship Id="rId5" Type="http://schemas.openxmlformats.org/officeDocument/2006/relationships/webSettings" Target="webSettings.xml"/><Relationship Id="rId15" Type="http://schemas.openxmlformats.org/officeDocument/2006/relationships/hyperlink" Target="https://gov.wales/new-national-covid-measures-for-wales-first-minister-says-people-not-rules-are-key-to-our-response" TargetMode="Externa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www.legislation.gov.uk/uksi/2020/1200/regulation/6/made" TargetMode="External"/><Relationship Id="rId14" Type="http://schemas.openxmlformats.org/officeDocument/2006/relationships/hyperlink" Target="https://636111c1-f1f1-431d-9255-cd6a540ac892.filesusr.com/ugd/6c7920_7663066d76a142bdaca7d75dd213eb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7530C-80E2-461A-8B4C-B0059EAD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Murphy</dc:creator>
  <cp:keywords/>
  <dc:description/>
  <cp:lastModifiedBy>Liz Reece</cp:lastModifiedBy>
  <cp:revision>2</cp:revision>
  <dcterms:created xsi:type="dcterms:W3CDTF">2020-11-06T18:13:00Z</dcterms:created>
  <dcterms:modified xsi:type="dcterms:W3CDTF">2020-11-06T18:13:00Z</dcterms:modified>
</cp:coreProperties>
</file>